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5131A" w14:textId="77777777" w:rsidR="00974454" w:rsidRPr="00E77776" w:rsidRDefault="00974454" w:rsidP="00435FC4">
      <w:pPr>
        <w:pStyle w:val="Heading1"/>
        <w:spacing w:before="120" w:after="480"/>
        <w:jc w:val="right"/>
        <w:rPr>
          <w:lang w:val="en-US"/>
        </w:rPr>
      </w:pPr>
      <w:bookmarkStart w:id="0" w:name="_Toc15989889"/>
      <w:bookmarkStart w:id="1" w:name="_Toc20297258"/>
      <w:bookmarkStart w:id="2" w:name="_Toc25425264"/>
      <w:bookmarkStart w:id="3" w:name="_Toc22731055"/>
      <w:bookmarkStart w:id="4" w:name="_Toc27652737"/>
      <w:bookmarkStart w:id="5" w:name="_Toc15989890"/>
      <w:bookmarkStart w:id="6" w:name="_Toc20297259"/>
      <w:bookmarkStart w:id="7" w:name="_Toc25425265"/>
      <w:bookmarkStart w:id="8" w:name="_Toc22731056"/>
      <w:r w:rsidRPr="00E77776">
        <w:rPr>
          <w:lang w:val="en-US"/>
        </w:rPr>
        <w:t>Annex 2: Membership Agreement</w:t>
      </w:r>
      <w:bookmarkEnd w:id="0"/>
      <w:bookmarkEnd w:id="1"/>
      <w:bookmarkEnd w:id="2"/>
      <w:bookmarkEnd w:id="3"/>
      <w:bookmarkEnd w:id="4"/>
    </w:p>
    <w:p w14:paraId="116AC010" w14:textId="77777777" w:rsidR="00974454" w:rsidRPr="00E77776" w:rsidRDefault="00435FC4" w:rsidP="00435FC4">
      <w:pPr>
        <w:spacing w:before="600"/>
        <w:jc w:val="center"/>
        <w:rPr>
          <w:rFonts w:ascii="Arial" w:hAnsi="Arial"/>
          <w:b/>
          <w:bCs/>
          <w:sz w:val="32"/>
          <w:szCs w:val="32"/>
          <w:lang w:val="en-US"/>
        </w:rPr>
      </w:pPr>
      <w:bookmarkStart w:id="9" w:name="_Toc12532582"/>
      <w:r w:rsidRPr="00E77776">
        <w:rPr>
          <w:rFonts w:ascii="Arial" w:hAnsi="Arial"/>
          <w:b/>
          <w:bCs/>
          <w:sz w:val="32"/>
          <w:szCs w:val="32"/>
          <w:lang w:val="en-US"/>
        </w:rPr>
        <w:t>BALKAN GAS HUB TRADING PLATFORM</w:t>
      </w:r>
      <w:r w:rsidRPr="00E77776">
        <w:rPr>
          <w:rFonts w:ascii="Arial" w:hAnsi="Arial"/>
          <w:b/>
          <w:bCs/>
          <w:sz w:val="32"/>
          <w:szCs w:val="32"/>
          <w:lang w:val="en-US"/>
        </w:rPr>
        <w:br/>
      </w:r>
      <w:r w:rsidR="00974454" w:rsidRPr="00E77776">
        <w:rPr>
          <w:rFonts w:ascii="Arial" w:hAnsi="Arial"/>
          <w:b/>
          <w:bCs/>
          <w:sz w:val="32"/>
          <w:szCs w:val="32"/>
          <w:lang w:val="en-US"/>
        </w:rPr>
        <w:t>MEMBERSHIP AGREEMENT</w:t>
      </w:r>
      <w:bookmarkStart w:id="10" w:name="_Toc12532583"/>
      <w:bookmarkEnd w:id="9"/>
    </w:p>
    <w:bookmarkEnd w:id="10"/>
    <w:p w14:paraId="4756E3B4" w14:textId="77777777" w:rsidR="00974454" w:rsidRPr="00E77776" w:rsidRDefault="00974454" w:rsidP="00974454">
      <w:pPr>
        <w:jc w:val="both"/>
        <w:rPr>
          <w:rFonts w:ascii="Arial" w:hAnsi="Arial" w:cs="Arial"/>
          <w:sz w:val="2"/>
          <w:szCs w:val="2"/>
          <w:lang w:val="en-US"/>
        </w:rPr>
      </w:pPr>
    </w:p>
    <w:p w14:paraId="6B6A4B93" w14:textId="77777777" w:rsidR="00974454" w:rsidRPr="00E77776" w:rsidRDefault="00974454" w:rsidP="00974454">
      <w:pPr>
        <w:jc w:val="both"/>
        <w:rPr>
          <w:rFonts w:ascii="Arial" w:hAnsi="Arial" w:cs="Arial"/>
          <w:bCs/>
          <w:lang w:val="en-US"/>
        </w:rPr>
      </w:pPr>
      <w:r w:rsidRPr="00E77776">
        <w:rPr>
          <w:rFonts w:ascii="Arial" w:hAnsi="Arial" w:cs="Arial"/>
          <w:bCs/>
          <w:lang w:val="en-US"/>
        </w:rPr>
        <w:t>Today .........., by and between:</w:t>
      </w:r>
    </w:p>
    <w:p w14:paraId="67E248C7" w14:textId="3FAED2D9" w:rsidR="00974454" w:rsidRPr="00E77776" w:rsidRDefault="00974454" w:rsidP="00974454">
      <w:pPr>
        <w:jc w:val="both"/>
        <w:rPr>
          <w:rFonts w:ascii="Arial" w:hAnsi="Arial" w:cs="Arial"/>
          <w:lang w:val="en-US"/>
        </w:rPr>
      </w:pPr>
      <w:r w:rsidRPr="00E77776">
        <w:rPr>
          <w:rFonts w:ascii="Arial" w:hAnsi="Arial" w:cs="Arial"/>
          <w:b/>
          <w:lang w:val="en-US"/>
        </w:rPr>
        <w:t>Balkan Gas Hub EAD</w:t>
      </w:r>
      <w:r w:rsidRPr="00E77776">
        <w:rPr>
          <w:rFonts w:ascii="Arial" w:hAnsi="Arial" w:cs="Arial"/>
          <w:lang w:val="en-US"/>
        </w:rPr>
        <w:t xml:space="preserve">, having its registered sead at </w:t>
      </w:r>
      <w:r w:rsidR="002A41E1" w:rsidRPr="00E77776">
        <w:rPr>
          <w:rFonts w:ascii="Arial" w:hAnsi="Arial" w:cs="Arial"/>
          <w:lang w:val="en-US"/>
        </w:rPr>
        <w:t>Bulgaria, Sofia, 1756, Studentski district, residential complex Darvenitsa, bul. Sv. Kliment Ohridski, next to bl. 19, Kintex Business Building</w:t>
      </w:r>
      <w:r w:rsidRPr="00E77776">
        <w:rPr>
          <w:rFonts w:ascii="Arial" w:hAnsi="Arial" w:cs="Arial"/>
          <w:lang w:val="en-US"/>
        </w:rPr>
        <w:t xml:space="preserve"> and registered in the Commercial Register of the Republic of Bulgaria with UIC 205478458,VAT NoBG205478458, duly represented by </w:t>
      </w:r>
      <w:r w:rsidR="003314C8" w:rsidRPr="00E77776">
        <w:rPr>
          <w:rFonts w:ascii="Arial" w:hAnsi="Arial" w:cs="Arial"/>
          <w:lang w:val="en-US"/>
        </w:rPr>
        <w:t>Petya Ivanova</w:t>
      </w:r>
      <w:r w:rsidRPr="00E77776">
        <w:rPr>
          <w:rFonts w:ascii="Arial" w:hAnsi="Arial" w:cs="Arial"/>
          <w:lang w:val="en-US"/>
        </w:rPr>
        <w:t xml:space="preserve"> - Executive Director, hereinafter </w:t>
      </w:r>
      <w:r w:rsidRPr="00E77776">
        <w:rPr>
          <w:rFonts w:ascii="Arial" w:hAnsi="Arial" w:cs="Arial"/>
          <w:b/>
          <w:bCs/>
          <w:lang w:val="en-US"/>
        </w:rPr>
        <w:t>“BGH”</w:t>
      </w:r>
    </w:p>
    <w:p w14:paraId="6F0ED63A" w14:textId="77777777" w:rsidR="00974454" w:rsidRPr="00E77776" w:rsidRDefault="00974454" w:rsidP="00974454">
      <w:pPr>
        <w:jc w:val="both"/>
        <w:rPr>
          <w:rFonts w:ascii="Arial" w:hAnsi="Arial" w:cs="Arial"/>
          <w:bCs/>
          <w:lang w:val="en-US"/>
        </w:rPr>
      </w:pPr>
      <w:r w:rsidRPr="00E77776">
        <w:rPr>
          <w:rFonts w:ascii="Arial" w:hAnsi="Arial" w:cs="Arial"/>
          <w:bCs/>
          <w:lang w:val="en-US"/>
        </w:rPr>
        <w:t>and</w:t>
      </w:r>
    </w:p>
    <w:p w14:paraId="273D6A67" w14:textId="77777777" w:rsidR="00974454" w:rsidRPr="00E77776" w:rsidRDefault="00974454" w:rsidP="00974454">
      <w:pPr>
        <w:tabs>
          <w:tab w:val="left" w:pos="1985"/>
        </w:tabs>
        <w:jc w:val="both"/>
        <w:rPr>
          <w:rFonts w:ascii="Arial" w:hAnsi="Arial" w:cs="Arial"/>
          <w:lang w:val="en-US"/>
        </w:rPr>
      </w:pPr>
      <w:r w:rsidRPr="00E77776">
        <w:rPr>
          <w:rFonts w:ascii="Arial" w:hAnsi="Arial" w:cs="Arial"/>
          <w:lang w:val="en-US"/>
        </w:rPr>
        <w:t>____________________ a company, incorporated under the laws of ____________________ , having its registered seat at ____________________ registered on the Commercial Registry in ____________________ under ____________________ VAT identification number  ____________________ duly represented by ____________________</w:t>
      </w:r>
    </w:p>
    <w:p w14:paraId="7A27CAA8" w14:textId="77777777" w:rsidR="00974454" w:rsidRPr="00E77776" w:rsidRDefault="00974454" w:rsidP="00974454">
      <w:pPr>
        <w:widowControl w:val="0"/>
        <w:spacing w:after="540" w:line="240" w:lineRule="auto"/>
        <w:jc w:val="both"/>
        <w:rPr>
          <w:rFonts w:ascii="Arial" w:eastAsia="Arial" w:hAnsi="Arial" w:cs="Arial"/>
          <w:lang w:val="en-US" w:eastAsia="en-US"/>
        </w:rPr>
      </w:pPr>
      <w:r w:rsidRPr="00E77776">
        <w:rPr>
          <w:rFonts w:ascii="Arial" w:eastAsia="Arial" w:hAnsi="Arial" w:cs="Arial"/>
          <w:lang w:val="en-US" w:eastAsia="en-US"/>
        </w:rPr>
        <w:t>hereinafter called “</w:t>
      </w:r>
      <w:r w:rsidRPr="00E77776">
        <w:rPr>
          <w:rFonts w:ascii="Arial" w:eastAsia="Arial" w:hAnsi="Arial" w:cs="Arial"/>
          <w:b/>
          <w:bCs/>
          <w:lang w:val="en-US" w:eastAsia="en-US"/>
        </w:rPr>
        <w:t>the Applicant</w:t>
      </w:r>
      <w:r w:rsidRPr="00E77776">
        <w:rPr>
          <w:rFonts w:ascii="Arial" w:eastAsia="Arial" w:hAnsi="Arial" w:cs="Arial"/>
          <w:lang w:val="en-US" w:eastAsia="en-US"/>
        </w:rPr>
        <w:t>”)</w:t>
      </w:r>
      <w:bookmarkStart w:id="11" w:name="bookmark4"/>
      <w:r w:rsidRPr="00E77776">
        <w:rPr>
          <w:rFonts w:ascii="Arial" w:eastAsia="Arial" w:hAnsi="Arial" w:cs="Arial"/>
          <w:lang w:val="en-US" w:eastAsia="en-US"/>
        </w:rPr>
        <w:t>,</w:t>
      </w:r>
    </w:p>
    <w:p w14:paraId="639675AE" w14:textId="77777777" w:rsidR="00974454" w:rsidRPr="00E77776" w:rsidRDefault="00974454" w:rsidP="00974454">
      <w:pPr>
        <w:widowControl w:val="0"/>
        <w:spacing w:after="540" w:line="240" w:lineRule="auto"/>
        <w:jc w:val="both"/>
        <w:rPr>
          <w:rFonts w:ascii="Arial" w:eastAsia="Arial" w:hAnsi="Arial" w:cs="Arial"/>
          <w:shd w:val="clear" w:color="auto" w:fill="FFFFFF"/>
          <w:lang w:val="en-US" w:eastAsia="en-US"/>
        </w:rPr>
      </w:pPr>
      <w:r w:rsidRPr="00E77776">
        <w:rPr>
          <w:rFonts w:ascii="Arial" w:eastAsia="Arial" w:hAnsi="Arial" w:cs="Arial"/>
          <w:shd w:val="clear" w:color="auto" w:fill="FFFFFF"/>
          <w:lang w:val="en-US" w:eastAsia="en-US"/>
        </w:rPr>
        <w:t xml:space="preserve">hereinafter jointly referred to as </w:t>
      </w:r>
      <w:r w:rsidRPr="00E77776">
        <w:rPr>
          <w:rFonts w:ascii="Arial" w:eastAsia="Arial" w:hAnsi="Arial" w:cs="Arial"/>
          <w:b/>
          <w:shd w:val="clear" w:color="auto" w:fill="FFFFFF"/>
          <w:lang w:val="en-US" w:eastAsia="en-US"/>
        </w:rPr>
        <w:t>“the Parties”</w:t>
      </w:r>
      <w:r w:rsidRPr="00E77776">
        <w:rPr>
          <w:rFonts w:ascii="Arial" w:eastAsia="Arial" w:hAnsi="Arial" w:cs="Arial"/>
          <w:shd w:val="clear" w:color="auto" w:fill="FFFFFF"/>
          <w:lang w:val="en-US" w:eastAsia="en-US"/>
        </w:rPr>
        <w:t>,</w:t>
      </w:r>
    </w:p>
    <w:p w14:paraId="1E2D8EB9" w14:textId="77777777" w:rsidR="00974454" w:rsidRPr="00E77776" w:rsidRDefault="00974454" w:rsidP="00974454">
      <w:pPr>
        <w:widowControl w:val="0"/>
        <w:spacing w:after="540" w:line="240" w:lineRule="auto"/>
        <w:jc w:val="both"/>
        <w:rPr>
          <w:rFonts w:ascii="Arial" w:eastAsia="Arial" w:hAnsi="Arial" w:cs="Arial"/>
          <w:b/>
          <w:shd w:val="clear" w:color="auto" w:fill="FFFFFF"/>
          <w:lang w:val="en-US" w:eastAsia="en-US"/>
        </w:rPr>
      </w:pPr>
      <w:r w:rsidRPr="00E77776">
        <w:rPr>
          <w:rFonts w:ascii="Arial" w:eastAsia="Arial" w:hAnsi="Arial" w:cs="Arial"/>
          <w:b/>
          <w:shd w:val="clear" w:color="auto" w:fill="FFFFFF"/>
          <w:lang w:val="en-US" w:eastAsia="en-US"/>
        </w:rPr>
        <w:t>WHEREAS</w:t>
      </w:r>
      <w:bookmarkEnd w:id="11"/>
      <w:r w:rsidRPr="00E77776">
        <w:rPr>
          <w:rFonts w:ascii="Arial" w:eastAsia="Arial" w:hAnsi="Arial" w:cs="Arial"/>
          <w:b/>
          <w:shd w:val="clear" w:color="auto" w:fill="FFFFFF"/>
          <w:lang w:val="en-US" w:eastAsia="en-US"/>
        </w:rPr>
        <w:t>:</w:t>
      </w:r>
    </w:p>
    <w:p w14:paraId="54C90202" w14:textId="54F544DF" w:rsidR="00974454" w:rsidRPr="00E77776" w:rsidRDefault="00974454" w:rsidP="00435FC4">
      <w:pPr>
        <w:pStyle w:val="ListParagraph"/>
        <w:widowControl w:val="0"/>
        <w:numPr>
          <w:ilvl w:val="0"/>
          <w:numId w:val="46"/>
        </w:numPr>
        <w:shd w:val="clear" w:color="auto" w:fill="FFFFFF"/>
        <w:spacing w:after="60" w:line="276" w:lineRule="auto"/>
        <w:ind w:left="782" w:hanging="357"/>
        <w:jc w:val="both"/>
        <w:rPr>
          <w:rFonts w:ascii="Arial" w:eastAsia="Arial" w:hAnsi="Arial" w:cs="Arial"/>
          <w:shd w:val="clear" w:color="auto" w:fill="FFFFFF"/>
          <w:lang w:val="en-US"/>
        </w:rPr>
      </w:pPr>
      <w:r w:rsidRPr="00E77776">
        <w:rPr>
          <w:rFonts w:ascii="Arial" w:hAnsi="Arial" w:cs="Arial"/>
          <w:shd w:val="clear" w:color="auto" w:fill="FFFFFF"/>
          <w:lang w:val="en-US"/>
        </w:rPr>
        <w:t xml:space="preserve">Balkan Gas Hub EAD is </w:t>
      </w:r>
      <w:r w:rsidRPr="00E77776">
        <w:rPr>
          <w:rFonts w:ascii="Arial" w:hAnsi="Arial" w:cs="Arial"/>
          <w:lang w:val="en-US"/>
        </w:rPr>
        <w:t>a natural gas trading platform operator on the grounds of Decision N</w:t>
      </w:r>
      <w:r w:rsidR="00E77776">
        <w:rPr>
          <w:rFonts w:ascii="Arial" w:hAnsi="Arial" w:cs="Arial"/>
          <w:lang w:val="en-US"/>
        </w:rPr>
        <w:t>:</w:t>
      </w:r>
      <w:r w:rsidRPr="00E77776">
        <w:rPr>
          <w:rFonts w:ascii="Arial" w:hAnsi="Arial" w:cs="Arial"/>
          <w:lang w:val="en-US"/>
        </w:rPr>
        <w:t xml:space="preserve"> 209 / 29.11.2019 </w:t>
      </w:r>
      <w:r w:rsidRPr="00E77776">
        <w:rPr>
          <w:rFonts w:ascii="Arial" w:hAnsi="Arial" w:cs="Arial"/>
          <w:shd w:val="clear" w:color="auto" w:fill="FFFFFF"/>
          <w:lang w:val="en-US"/>
        </w:rPr>
        <w:t>of the EWRC</w:t>
      </w:r>
      <w:r w:rsidR="00E77776" w:rsidRPr="00E77776">
        <w:rPr>
          <w:rFonts w:ascii="Arial" w:hAnsi="Arial" w:cs="Arial"/>
          <w:shd w:val="clear" w:color="auto" w:fill="FFFFFF"/>
          <w:lang w:val="en-US"/>
        </w:rPr>
        <w:t xml:space="preserve"> and holds license № L-532-11 dated 25.03.2021 for organizing a gas exchange market</w:t>
      </w:r>
      <w:r w:rsidRPr="00E77776">
        <w:rPr>
          <w:rFonts w:ascii="Arial" w:hAnsi="Arial" w:cs="Arial"/>
          <w:shd w:val="clear" w:color="auto" w:fill="FFFFFF"/>
          <w:lang w:val="en-US"/>
        </w:rPr>
        <w:t>;</w:t>
      </w:r>
    </w:p>
    <w:p w14:paraId="3E5EE669" w14:textId="77777777" w:rsidR="00974454" w:rsidRPr="00E77776" w:rsidRDefault="00974454" w:rsidP="00435FC4">
      <w:pPr>
        <w:pStyle w:val="ListParagraph"/>
        <w:widowControl w:val="0"/>
        <w:numPr>
          <w:ilvl w:val="0"/>
          <w:numId w:val="46"/>
        </w:numPr>
        <w:shd w:val="clear" w:color="auto" w:fill="FFFFFF"/>
        <w:spacing w:after="60" w:line="276" w:lineRule="auto"/>
        <w:ind w:left="782" w:hanging="357"/>
        <w:jc w:val="both"/>
        <w:rPr>
          <w:rFonts w:ascii="Arial" w:eastAsia="Arial" w:hAnsi="Arial" w:cs="Arial"/>
          <w:shd w:val="clear" w:color="auto" w:fill="FFFFFF"/>
          <w:lang w:val="en-US"/>
        </w:rPr>
      </w:pPr>
      <w:r w:rsidRPr="00E77776">
        <w:rPr>
          <w:rFonts w:ascii="Arial" w:hAnsi="Arial" w:cs="Arial"/>
          <w:shd w:val="clear" w:color="auto" w:fill="FFFFFF"/>
          <w:lang w:val="en-US"/>
        </w:rPr>
        <w:t>The Applicant has requested BGH to provide it with access to the BGH trading platform (Short Term Segment</w:t>
      </w:r>
      <w:r w:rsidR="006C41BC" w:rsidRPr="00E77776">
        <w:rPr>
          <w:rFonts w:ascii="Arial" w:hAnsi="Arial" w:cs="Arial"/>
          <w:shd w:val="clear" w:color="auto" w:fill="FFFFFF"/>
          <w:lang w:val="en-US"/>
        </w:rPr>
        <w:t>,</w:t>
      </w:r>
      <w:r w:rsidRPr="00E77776">
        <w:rPr>
          <w:rFonts w:ascii="Arial" w:hAnsi="Arial" w:cs="Arial"/>
          <w:shd w:val="clear" w:color="auto" w:fill="FFFFFF"/>
          <w:lang w:val="en-US"/>
        </w:rPr>
        <w:t xml:space="preserve"> Long Term Segment</w:t>
      </w:r>
      <w:r w:rsidR="006C41BC" w:rsidRPr="00E77776">
        <w:rPr>
          <w:rFonts w:ascii="Arial" w:hAnsi="Arial" w:cs="Arial"/>
          <w:shd w:val="clear" w:color="auto" w:fill="FFFFFF"/>
          <w:lang w:val="en-US"/>
        </w:rPr>
        <w:t xml:space="preserve"> and Broker</w:t>
      </w:r>
      <w:r w:rsidR="008E17BB" w:rsidRPr="00E77776">
        <w:rPr>
          <w:rFonts w:ascii="Arial" w:hAnsi="Arial" w:cs="Arial"/>
          <w:shd w:val="clear" w:color="auto" w:fill="FFFFFF"/>
          <w:lang w:val="en-US"/>
        </w:rPr>
        <w:t>ing</w:t>
      </w:r>
      <w:r w:rsidR="006C41BC" w:rsidRPr="00E77776">
        <w:rPr>
          <w:rFonts w:ascii="Arial" w:hAnsi="Arial" w:cs="Arial"/>
          <w:shd w:val="clear" w:color="auto" w:fill="FFFFFF"/>
          <w:lang w:val="en-US"/>
        </w:rPr>
        <w:t xml:space="preserve"> Service</w:t>
      </w:r>
      <w:r w:rsidRPr="00E77776">
        <w:rPr>
          <w:rFonts w:ascii="Arial" w:hAnsi="Arial" w:cs="Arial"/>
          <w:shd w:val="clear" w:color="auto" w:fill="FFFFFF"/>
          <w:lang w:val="en-US"/>
        </w:rPr>
        <w:t xml:space="preserve">) and to participate on its own behalf and/or on behalf of Third Parties as defined in the Balkan Gas Hub EAD Trading Platform Rules and its Appendices (the </w:t>
      </w:r>
      <w:r w:rsidRPr="00E77776">
        <w:rPr>
          <w:rFonts w:ascii="Arial" w:hAnsi="Arial" w:cs="Arial"/>
          <w:b/>
          <w:shd w:val="clear" w:color="auto" w:fill="FFFFFF"/>
          <w:lang w:val="en-US"/>
        </w:rPr>
        <w:t>"Market Rules"</w:t>
      </w:r>
      <w:r w:rsidRPr="00E77776">
        <w:rPr>
          <w:rFonts w:ascii="Arial" w:hAnsi="Arial" w:cs="Arial"/>
          <w:shd w:val="clear" w:color="auto" w:fill="FFFFFF"/>
          <w:lang w:val="en-US"/>
        </w:rPr>
        <w:t>);</w:t>
      </w:r>
    </w:p>
    <w:p w14:paraId="59BA2242" w14:textId="77777777" w:rsidR="00974454" w:rsidRPr="00E77776" w:rsidRDefault="00974454" w:rsidP="00435FC4">
      <w:pPr>
        <w:pStyle w:val="ListParagraph"/>
        <w:widowControl w:val="0"/>
        <w:numPr>
          <w:ilvl w:val="0"/>
          <w:numId w:val="46"/>
        </w:numPr>
        <w:shd w:val="clear" w:color="auto" w:fill="FFFFFF"/>
        <w:spacing w:after="60" w:line="276" w:lineRule="auto"/>
        <w:ind w:left="782" w:hanging="357"/>
        <w:jc w:val="both"/>
        <w:rPr>
          <w:rFonts w:ascii="Arial" w:eastAsia="Arial" w:hAnsi="Arial" w:cs="Arial"/>
          <w:shd w:val="clear" w:color="auto" w:fill="FFFFFF"/>
          <w:lang w:val="en-US"/>
        </w:rPr>
      </w:pPr>
      <w:r w:rsidRPr="00E77776">
        <w:rPr>
          <w:rFonts w:ascii="Arial" w:eastAsia="Arial" w:hAnsi="Arial" w:cs="Arial"/>
          <w:shd w:val="clear" w:color="auto" w:fill="FFFFFF"/>
          <w:lang w:val="en-US"/>
        </w:rPr>
        <w:t>The present Balkan Gas Hub Trading Platform Membership Agreement (</w:t>
      </w:r>
      <w:r w:rsidRPr="00E77776">
        <w:rPr>
          <w:rFonts w:ascii="Arial" w:eastAsia="Arial" w:hAnsi="Arial" w:cs="Arial"/>
          <w:b/>
          <w:shd w:val="clear" w:color="auto" w:fill="FFFFFF"/>
          <w:lang w:val="en-US"/>
        </w:rPr>
        <w:t>“Membership Agreement”/ “Agreement”</w:t>
      </w:r>
      <w:r w:rsidRPr="00E77776">
        <w:rPr>
          <w:rFonts w:ascii="Arial" w:eastAsia="Arial" w:hAnsi="Arial" w:cs="Arial"/>
          <w:shd w:val="clear" w:color="auto" w:fill="FFFFFF"/>
          <w:lang w:val="en-US"/>
        </w:rPr>
        <w:t xml:space="preserve">) </w:t>
      </w:r>
      <w:r w:rsidRPr="00E77776">
        <w:rPr>
          <w:rFonts w:ascii="Arial" w:hAnsi="Arial" w:cs="Arial"/>
          <w:lang w:val="en-US"/>
        </w:rPr>
        <w:t>enters into force on the day of its signing by both Parties,</w:t>
      </w:r>
    </w:p>
    <w:p w14:paraId="54C12F31" w14:textId="77777777" w:rsidR="00974454" w:rsidRPr="00E77776" w:rsidRDefault="00974454" w:rsidP="00435FC4">
      <w:pPr>
        <w:shd w:val="clear" w:color="auto" w:fill="FFFFFF"/>
        <w:autoSpaceDE w:val="0"/>
        <w:autoSpaceDN w:val="0"/>
        <w:adjustRightInd w:val="0"/>
        <w:spacing w:before="360" w:after="360" w:line="276" w:lineRule="auto"/>
        <w:jc w:val="both"/>
        <w:rPr>
          <w:rFonts w:ascii="Arial" w:hAnsi="Arial" w:cs="Arial"/>
          <w:color w:val="000000"/>
          <w:lang w:val="en-US"/>
        </w:rPr>
      </w:pPr>
      <w:r w:rsidRPr="00E77776">
        <w:rPr>
          <w:rFonts w:ascii="Arial" w:hAnsi="Arial" w:cs="Arial"/>
          <w:color w:val="000000"/>
          <w:lang w:val="en-US"/>
        </w:rPr>
        <w:t>The Parties hereby agree as follows:</w:t>
      </w:r>
    </w:p>
    <w:p w14:paraId="123C5640" w14:textId="77777777" w:rsidR="00974454" w:rsidRPr="00E77776" w:rsidRDefault="00974454" w:rsidP="00435FC4">
      <w:pPr>
        <w:spacing w:before="240" w:after="120"/>
        <w:rPr>
          <w:rFonts w:ascii="Arial" w:hAnsi="Arial" w:cs="Arial"/>
          <w:b/>
          <w:lang w:val="en-US"/>
        </w:rPr>
      </w:pPr>
      <w:r w:rsidRPr="00E77776">
        <w:rPr>
          <w:rFonts w:ascii="Arial" w:hAnsi="Arial" w:cs="Arial"/>
          <w:b/>
          <w:lang w:val="en-US"/>
        </w:rPr>
        <w:t>1.SUBJECT OF THE AGREEMENT</w:t>
      </w:r>
    </w:p>
    <w:p w14:paraId="2FC59ADC" w14:textId="1BF3D2FC" w:rsidR="00974454" w:rsidRPr="00E77776" w:rsidRDefault="00974454" w:rsidP="00435FC4">
      <w:pPr>
        <w:spacing w:after="120" w:line="276" w:lineRule="auto"/>
        <w:jc w:val="both"/>
        <w:rPr>
          <w:rFonts w:ascii="Arial" w:hAnsi="Arial" w:cs="Arial"/>
          <w:shd w:val="clear" w:color="auto" w:fill="FFFFFF"/>
          <w:lang w:val="en-US"/>
        </w:rPr>
      </w:pPr>
      <w:r w:rsidRPr="00E77776">
        <w:rPr>
          <w:rFonts w:ascii="Arial" w:hAnsi="Arial" w:cs="Arial"/>
          <w:shd w:val="clear" w:color="auto" w:fill="FFFFFF"/>
          <w:lang w:val="en-US"/>
        </w:rPr>
        <w:t>1.1. The Applicant requests BGH to provide it with access to the BGH trading platform (Short Term Segment</w:t>
      </w:r>
      <w:r w:rsidR="006C41BC" w:rsidRPr="00E77776">
        <w:rPr>
          <w:rFonts w:ascii="Arial" w:hAnsi="Arial" w:cs="Arial"/>
          <w:shd w:val="clear" w:color="auto" w:fill="FFFFFF"/>
          <w:lang w:val="en-US"/>
        </w:rPr>
        <w:t>,</w:t>
      </w:r>
      <w:r w:rsidRPr="00E77776">
        <w:rPr>
          <w:rFonts w:ascii="Arial" w:hAnsi="Arial" w:cs="Arial"/>
          <w:shd w:val="clear" w:color="auto" w:fill="FFFFFF"/>
          <w:lang w:val="en-US"/>
        </w:rPr>
        <w:t xml:space="preserve"> Long Term Segment</w:t>
      </w:r>
      <w:r w:rsidR="006C41BC" w:rsidRPr="00E77776">
        <w:rPr>
          <w:rFonts w:ascii="Arial" w:hAnsi="Arial" w:cs="Arial"/>
          <w:shd w:val="clear" w:color="auto" w:fill="FFFFFF"/>
          <w:lang w:val="en-US"/>
        </w:rPr>
        <w:t xml:space="preserve"> and and Broker</w:t>
      </w:r>
      <w:r w:rsidR="008E17BB" w:rsidRPr="00E77776">
        <w:rPr>
          <w:rFonts w:ascii="Arial" w:hAnsi="Arial" w:cs="Arial"/>
          <w:shd w:val="clear" w:color="auto" w:fill="FFFFFF"/>
          <w:lang w:val="en-US"/>
        </w:rPr>
        <w:t>ing</w:t>
      </w:r>
      <w:r w:rsidR="006C41BC" w:rsidRPr="00E77776">
        <w:rPr>
          <w:rFonts w:ascii="Arial" w:hAnsi="Arial" w:cs="Arial"/>
          <w:shd w:val="clear" w:color="auto" w:fill="FFFFFF"/>
          <w:lang w:val="en-US"/>
        </w:rPr>
        <w:t xml:space="preserve"> Service</w:t>
      </w:r>
      <w:r w:rsidRPr="00E77776">
        <w:rPr>
          <w:rFonts w:ascii="Arial" w:hAnsi="Arial" w:cs="Arial"/>
          <w:shd w:val="clear" w:color="auto" w:fill="FFFFFF"/>
          <w:lang w:val="en-US"/>
        </w:rPr>
        <w:t xml:space="preserve">) and to participate on its own </w:t>
      </w:r>
      <w:r w:rsidRPr="00E77776">
        <w:rPr>
          <w:rFonts w:ascii="Arial" w:hAnsi="Arial" w:cs="Arial"/>
          <w:shd w:val="clear" w:color="auto" w:fill="FFFFFF"/>
          <w:lang w:val="en-US"/>
        </w:rPr>
        <w:lastRenderedPageBreak/>
        <w:t xml:space="preserve">behalf and/or on behalf of Third Parties as defined in the </w:t>
      </w:r>
      <w:r w:rsidR="00E77776" w:rsidRPr="00E77776">
        <w:rPr>
          <w:rFonts w:ascii="Arial" w:hAnsi="Arial" w:cs="Arial"/>
          <w:shd w:val="clear" w:color="auto" w:fill="FFFFFF"/>
          <w:lang w:val="en-US"/>
        </w:rPr>
        <w:t>Rules of Operation of the organized exchange market of "Balkan Gas Hub" – EAD,</w:t>
      </w:r>
      <w:r w:rsidRPr="00E77776">
        <w:rPr>
          <w:rFonts w:ascii="Arial" w:hAnsi="Arial" w:cs="Arial"/>
          <w:shd w:val="clear" w:color="auto" w:fill="FFFFFF"/>
          <w:lang w:val="en-US"/>
        </w:rPr>
        <w:t xml:space="preserve"> and its A</w:t>
      </w:r>
      <w:r w:rsidR="00E77776" w:rsidRPr="00E77776">
        <w:rPr>
          <w:rFonts w:ascii="Arial" w:hAnsi="Arial" w:cs="Arial"/>
          <w:shd w:val="clear" w:color="auto" w:fill="FFFFFF"/>
          <w:lang w:val="en-US"/>
        </w:rPr>
        <w:t>nnexes</w:t>
      </w:r>
      <w:r w:rsidRPr="00E77776">
        <w:rPr>
          <w:rFonts w:ascii="Arial" w:hAnsi="Arial" w:cs="Arial"/>
          <w:shd w:val="clear" w:color="auto" w:fill="FFFFFF"/>
          <w:lang w:val="en-US"/>
        </w:rPr>
        <w:t xml:space="preserve"> and BGH agrees to provide access to the offered segments in accordance with the terms of this Membership Agreement and the Market Rules.</w:t>
      </w:r>
    </w:p>
    <w:p w14:paraId="4AD2B9F2" w14:textId="541D294E" w:rsidR="00974454" w:rsidRPr="00E77776" w:rsidRDefault="00974454" w:rsidP="00435FC4">
      <w:pPr>
        <w:spacing w:after="120" w:line="276" w:lineRule="auto"/>
        <w:jc w:val="both"/>
        <w:rPr>
          <w:rFonts w:ascii="Arial" w:hAnsi="Arial" w:cs="Arial"/>
          <w:shd w:val="clear" w:color="auto" w:fill="FFFFFF"/>
          <w:lang w:val="en-US"/>
        </w:rPr>
      </w:pPr>
      <w:r w:rsidRPr="00E77776">
        <w:rPr>
          <w:rFonts w:ascii="Arial" w:hAnsi="Arial" w:cs="Arial"/>
          <w:shd w:val="clear" w:color="auto" w:fill="FFFFFF"/>
          <w:lang w:val="en-US"/>
        </w:rPr>
        <w:t xml:space="preserve">1.2. The Parties conclude this Membership Agreement and undertake to fulfil in good faith and strictly their obligations - </w:t>
      </w:r>
      <w:r w:rsidR="007633A7">
        <w:rPr>
          <w:rFonts w:ascii="Arial" w:hAnsi="Arial" w:cs="Arial"/>
          <w:shd w:val="clear" w:color="auto" w:fill="FFFFFF"/>
          <w:lang w:val="en-US"/>
        </w:rPr>
        <w:t>…………………………….</w:t>
      </w:r>
      <w:r w:rsidRPr="00E77776">
        <w:rPr>
          <w:rFonts w:ascii="Arial" w:hAnsi="Arial" w:cs="Arial"/>
          <w:shd w:val="clear" w:color="auto" w:fill="FFFFFF"/>
          <w:lang w:val="en-US"/>
        </w:rPr>
        <w:t>as BGH Member and BGH as a natural gas trading platform operator.</w:t>
      </w:r>
    </w:p>
    <w:p w14:paraId="11345275" w14:textId="77777777" w:rsidR="00974454" w:rsidRPr="00E77776" w:rsidRDefault="00974454" w:rsidP="00435FC4">
      <w:pPr>
        <w:spacing w:after="120" w:line="276" w:lineRule="auto"/>
        <w:jc w:val="both"/>
        <w:rPr>
          <w:rFonts w:ascii="Arial" w:hAnsi="Arial" w:cs="Arial"/>
          <w:shd w:val="clear" w:color="auto" w:fill="FFFFFF"/>
          <w:lang w:val="en-US"/>
        </w:rPr>
      </w:pPr>
      <w:r w:rsidRPr="00E77776">
        <w:rPr>
          <w:rFonts w:ascii="Arial" w:hAnsi="Arial" w:cs="Arial"/>
          <w:shd w:val="clear" w:color="auto" w:fill="FFFFFF"/>
          <w:lang w:val="en-US"/>
        </w:rPr>
        <w:t xml:space="preserve">1.3. By signing the present Agreement, the Applicant is admitted to and is registered on the BGH trading platform. </w:t>
      </w:r>
    </w:p>
    <w:p w14:paraId="1F4C084E" w14:textId="77777777" w:rsidR="00974454" w:rsidRPr="00E77776" w:rsidRDefault="00974454" w:rsidP="00435FC4">
      <w:pPr>
        <w:spacing w:after="120" w:line="276" w:lineRule="auto"/>
        <w:jc w:val="both"/>
        <w:rPr>
          <w:rFonts w:ascii="Arial" w:hAnsi="Arial" w:cs="Arial"/>
          <w:shd w:val="clear" w:color="auto" w:fill="FFFFFF"/>
          <w:lang w:val="en-US"/>
        </w:rPr>
      </w:pPr>
      <w:r w:rsidRPr="00E77776">
        <w:rPr>
          <w:rFonts w:ascii="Arial" w:hAnsi="Arial" w:cs="Arial"/>
          <w:shd w:val="clear" w:color="auto" w:fill="FFFFFF"/>
          <w:lang w:val="en-US"/>
        </w:rPr>
        <w:t>1.4. For any unsettled issues in the present Agreement and in the Balkan Gas Hub EAD Trading Platform Rules the European and national legislation in force shall be applicable.</w:t>
      </w:r>
    </w:p>
    <w:p w14:paraId="42E75BD9" w14:textId="77777777" w:rsidR="00974454" w:rsidRPr="00E77776" w:rsidRDefault="00974454" w:rsidP="00435FC4">
      <w:pPr>
        <w:spacing w:before="240" w:after="120"/>
        <w:rPr>
          <w:rFonts w:ascii="Arial" w:hAnsi="Arial" w:cs="Arial"/>
          <w:b/>
          <w:lang w:val="en-US"/>
        </w:rPr>
      </w:pPr>
      <w:r w:rsidRPr="00E77776">
        <w:rPr>
          <w:rFonts w:ascii="Arial" w:hAnsi="Arial" w:cs="Arial"/>
          <w:b/>
          <w:lang w:val="en-US"/>
        </w:rPr>
        <w:t>2. DECLARATIONS</w:t>
      </w:r>
    </w:p>
    <w:p w14:paraId="40BB608F" w14:textId="77777777" w:rsidR="00974454" w:rsidRPr="00E77776" w:rsidRDefault="00974454" w:rsidP="00435FC4">
      <w:pPr>
        <w:spacing w:after="120" w:line="276" w:lineRule="auto"/>
        <w:jc w:val="both"/>
        <w:rPr>
          <w:rFonts w:ascii="Arial" w:hAnsi="Arial" w:cs="Arial"/>
          <w:shd w:val="clear" w:color="auto" w:fill="FFFFFF"/>
          <w:lang w:val="en-US"/>
        </w:rPr>
      </w:pPr>
      <w:r w:rsidRPr="00E77776">
        <w:rPr>
          <w:rFonts w:ascii="Arial" w:hAnsi="Arial" w:cs="Arial"/>
          <w:shd w:val="clear" w:color="auto" w:fill="FFFFFF"/>
          <w:lang w:val="en-US"/>
        </w:rPr>
        <w:t>2.1. Balkan Gas Hub EAD declares it has entered into an agreement with Trayport Limited (Trayport) for implementation of the Trayport Exchange Trading System (ETS) for the trading needs of Balkan Gas Hub EAD.</w:t>
      </w:r>
    </w:p>
    <w:p w14:paraId="6F7427C9" w14:textId="77777777" w:rsidR="00974454" w:rsidRPr="00E77776" w:rsidRDefault="00974454" w:rsidP="00435FC4">
      <w:pPr>
        <w:spacing w:after="120" w:line="276" w:lineRule="auto"/>
        <w:jc w:val="both"/>
        <w:rPr>
          <w:rFonts w:ascii="Arial" w:hAnsi="Arial" w:cs="Arial"/>
          <w:shd w:val="clear" w:color="auto" w:fill="FFFFFF"/>
          <w:lang w:val="en-US"/>
        </w:rPr>
      </w:pPr>
      <w:r w:rsidRPr="00E77776">
        <w:rPr>
          <w:rFonts w:ascii="Arial" w:hAnsi="Arial" w:cs="Arial"/>
          <w:shd w:val="clear" w:color="auto" w:fill="FFFFFF"/>
          <w:lang w:val="en-US"/>
        </w:rPr>
        <w:t>2.2. The trading platform operator declares that this activity is being performed in line with the Energy Act and Commission Regulation (EU) № 312/2014 establishing a Network Code on Gas Balancing of Transmission Network.</w:t>
      </w:r>
    </w:p>
    <w:p w14:paraId="5627420E" w14:textId="77777777" w:rsidR="00974454" w:rsidRPr="00E77776" w:rsidRDefault="00974454" w:rsidP="00435FC4">
      <w:pPr>
        <w:spacing w:after="120" w:line="276" w:lineRule="auto"/>
        <w:jc w:val="both"/>
        <w:rPr>
          <w:rFonts w:ascii="Arial" w:hAnsi="Arial" w:cs="Arial"/>
          <w:shd w:val="clear" w:color="auto" w:fill="FFFFFF"/>
          <w:lang w:val="en-US"/>
        </w:rPr>
      </w:pPr>
      <w:r w:rsidRPr="00E77776">
        <w:rPr>
          <w:rFonts w:ascii="Arial" w:hAnsi="Arial" w:cs="Arial"/>
          <w:shd w:val="clear" w:color="auto" w:fill="FFFFFF"/>
          <w:lang w:val="en-US"/>
        </w:rPr>
        <w:t>2.3. The Applicant guarantees the accuracy and authenticity of the documents and information provided to BGH when requesting access for membership on the natural gas trading platform.</w:t>
      </w:r>
    </w:p>
    <w:p w14:paraId="3B1DECA0" w14:textId="77777777" w:rsidR="00974454" w:rsidRPr="00E77776" w:rsidRDefault="00974454" w:rsidP="00435FC4">
      <w:pPr>
        <w:spacing w:after="120" w:line="276" w:lineRule="auto"/>
        <w:jc w:val="both"/>
        <w:rPr>
          <w:rFonts w:ascii="Arial" w:hAnsi="Arial" w:cs="Arial"/>
          <w:shd w:val="clear" w:color="auto" w:fill="FFFFFF"/>
          <w:lang w:val="en-US"/>
        </w:rPr>
      </w:pPr>
      <w:r w:rsidRPr="00E77776">
        <w:rPr>
          <w:rFonts w:ascii="Arial" w:hAnsi="Arial" w:cs="Arial"/>
          <w:shd w:val="clear" w:color="auto" w:fill="FFFFFF"/>
          <w:lang w:val="en-US"/>
        </w:rPr>
        <w:t xml:space="preserve">2.4. By signing this Agreement, the Applicant hereby expressly declares that:   </w:t>
      </w:r>
    </w:p>
    <w:p w14:paraId="060B924A" w14:textId="77777777" w:rsidR="00974454" w:rsidRPr="00E77776" w:rsidRDefault="00974454" w:rsidP="00435FC4">
      <w:pPr>
        <w:widowControl w:val="0"/>
        <w:numPr>
          <w:ilvl w:val="0"/>
          <w:numId w:val="48"/>
        </w:numPr>
        <w:autoSpaceDE w:val="0"/>
        <w:autoSpaceDN w:val="0"/>
        <w:adjustRightInd w:val="0"/>
        <w:spacing w:after="60" w:line="276" w:lineRule="auto"/>
        <w:ind w:left="851" w:right="-150" w:hanging="284"/>
        <w:jc w:val="both"/>
        <w:rPr>
          <w:rFonts w:ascii="Arial" w:hAnsi="Arial" w:cs="Arial"/>
          <w:lang w:val="en-US"/>
        </w:rPr>
      </w:pPr>
      <w:r w:rsidRPr="00E77776">
        <w:rPr>
          <w:rFonts w:ascii="Arial" w:hAnsi="Arial" w:cs="Arial"/>
          <w:lang w:val="en-US"/>
        </w:rPr>
        <w:t>the registration form is correctly and duly completed and signed by (an) authorized representative(s);</w:t>
      </w:r>
    </w:p>
    <w:p w14:paraId="04F7E466" w14:textId="77777777" w:rsidR="00974454" w:rsidRPr="00E77776" w:rsidRDefault="00974454" w:rsidP="00435FC4">
      <w:pPr>
        <w:widowControl w:val="0"/>
        <w:numPr>
          <w:ilvl w:val="0"/>
          <w:numId w:val="48"/>
        </w:numPr>
        <w:autoSpaceDE w:val="0"/>
        <w:autoSpaceDN w:val="0"/>
        <w:adjustRightInd w:val="0"/>
        <w:spacing w:after="60" w:line="276" w:lineRule="auto"/>
        <w:ind w:left="851" w:right="-150" w:hanging="284"/>
        <w:jc w:val="both"/>
        <w:rPr>
          <w:rFonts w:ascii="Arial" w:hAnsi="Arial" w:cs="Arial"/>
          <w:lang w:val="en-US"/>
        </w:rPr>
      </w:pPr>
      <w:r w:rsidRPr="00E77776">
        <w:rPr>
          <w:rFonts w:ascii="Arial" w:hAnsi="Arial" w:cs="Arial"/>
          <w:lang w:val="en-US"/>
        </w:rPr>
        <w:t xml:space="preserve">the documents submitted are up-to-date and issued by a competent authority in accordance with the laws of the jurisdiction in which the respective Applicant is established; </w:t>
      </w:r>
    </w:p>
    <w:p w14:paraId="3501C36B" w14:textId="77777777" w:rsidR="00974454" w:rsidRPr="00E77776" w:rsidRDefault="00974454" w:rsidP="00435FC4">
      <w:pPr>
        <w:widowControl w:val="0"/>
        <w:numPr>
          <w:ilvl w:val="0"/>
          <w:numId w:val="48"/>
        </w:numPr>
        <w:autoSpaceDE w:val="0"/>
        <w:autoSpaceDN w:val="0"/>
        <w:adjustRightInd w:val="0"/>
        <w:spacing w:after="60" w:line="276" w:lineRule="auto"/>
        <w:ind w:left="851" w:right="-150" w:hanging="284"/>
        <w:jc w:val="both"/>
        <w:rPr>
          <w:rFonts w:ascii="Arial" w:hAnsi="Arial" w:cs="Arial"/>
          <w:lang w:val="en-US"/>
        </w:rPr>
      </w:pPr>
      <w:r w:rsidRPr="00E77776">
        <w:rPr>
          <w:rFonts w:ascii="Arial" w:hAnsi="Arial" w:cs="Arial"/>
          <w:lang w:val="en-US"/>
        </w:rPr>
        <w:t>is duly incorporated and exists in accordance with the applicable laws in the jurisdiction of incorporation;</w:t>
      </w:r>
    </w:p>
    <w:p w14:paraId="1FB2B9B6" w14:textId="77777777" w:rsidR="00974454" w:rsidRPr="00E77776" w:rsidRDefault="00974454" w:rsidP="00435FC4">
      <w:pPr>
        <w:widowControl w:val="0"/>
        <w:numPr>
          <w:ilvl w:val="0"/>
          <w:numId w:val="48"/>
        </w:numPr>
        <w:autoSpaceDE w:val="0"/>
        <w:autoSpaceDN w:val="0"/>
        <w:adjustRightInd w:val="0"/>
        <w:spacing w:after="60" w:line="276" w:lineRule="auto"/>
        <w:ind w:left="851" w:right="-150" w:hanging="284"/>
        <w:jc w:val="both"/>
        <w:rPr>
          <w:rFonts w:ascii="Arial" w:hAnsi="Arial" w:cs="Arial"/>
          <w:lang w:val="en-US"/>
        </w:rPr>
      </w:pPr>
      <w:r w:rsidRPr="00E77776">
        <w:rPr>
          <w:rFonts w:ascii="Arial" w:hAnsi="Arial" w:cs="Arial"/>
          <w:lang w:val="en-US"/>
        </w:rPr>
        <w:t>is not subject to an administrative, arbitration or judicial procedure that could result in a material impairment of its business activities or financial condition, loss of assets and/or would adversely affect the validity or proper implementation of the Membership Agreement, Market Rules and applicable legislation in force;</w:t>
      </w:r>
    </w:p>
    <w:p w14:paraId="268B4CCA" w14:textId="77777777" w:rsidR="00974454" w:rsidRPr="00E77776" w:rsidRDefault="00974454" w:rsidP="00435FC4">
      <w:pPr>
        <w:widowControl w:val="0"/>
        <w:numPr>
          <w:ilvl w:val="0"/>
          <w:numId w:val="48"/>
        </w:numPr>
        <w:autoSpaceDE w:val="0"/>
        <w:autoSpaceDN w:val="0"/>
        <w:adjustRightInd w:val="0"/>
        <w:spacing w:after="60" w:line="276" w:lineRule="auto"/>
        <w:ind w:left="851" w:right="-150" w:hanging="284"/>
        <w:jc w:val="both"/>
        <w:rPr>
          <w:rFonts w:ascii="Arial" w:hAnsi="Arial" w:cs="Arial"/>
          <w:lang w:val="en-US"/>
        </w:rPr>
      </w:pPr>
      <w:r w:rsidRPr="00E77776">
        <w:rPr>
          <w:rFonts w:ascii="Arial" w:hAnsi="Arial" w:cs="Arial"/>
          <w:lang w:val="en-US"/>
        </w:rPr>
        <w:t>undertakes to take into account and comply with all notices from BGH regarding the functioning of the natural gas trading platform, as well as with published or received communications in the event of emergencies or problems of a technical or other nature;</w:t>
      </w:r>
    </w:p>
    <w:p w14:paraId="490DBAC6" w14:textId="6A236E56" w:rsidR="00974454" w:rsidRPr="00E77776" w:rsidRDefault="00974454" w:rsidP="00435FC4">
      <w:pPr>
        <w:widowControl w:val="0"/>
        <w:numPr>
          <w:ilvl w:val="0"/>
          <w:numId w:val="48"/>
        </w:numPr>
        <w:autoSpaceDE w:val="0"/>
        <w:autoSpaceDN w:val="0"/>
        <w:adjustRightInd w:val="0"/>
        <w:spacing w:after="60" w:line="276" w:lineRule="auto"/>
        <w:ind w:left="851" w:right="-150" w:hanging="284"/>
        <w:jc w:val="both"/>
        <w:rPr>
          <w:rFonts w:ascii="Arial" w:hAnsi="Arial" w:cs="Arial"/>
          <w:lang w:val="en-US"/>
        </w:rPr>
      </w:pPr>
      <w:r w:rsidRPr="00E77776">
        <w:rPr>
          <w:rFonts w:ascii="Arial" w:hAnsi="Arial" w:cs="Arial"/>
          <w:lang w:val="en-US"/>
        </w:rPr>
        <w:t>has the necessary professionally trained human resources necessary for implementation of the commercial activity in line with BGH Market Rules;</w:t>
      </w:r>
    </w:p>
    <w:p w14:paraId="2EC30C28" w14:textId="77777777" w:rsidR="00974454" w:rsidRPr="00E77776" w:rsidRDefault="00974454" w:rsidP="00435FC4">
      <w:pPr>
        <w:widowControl w:val="0"/>
        <w:numPr>
          <w:ilvl w:val="0"/>
          <w:numId w:val="48"/>
        </w:numPr>
        <w:autoSpaceDE w:val="0"/>
        <w:autoSpaceDN w:val="0"/>
        <w:adjustRightInd w:val="0"/>
        <w:spacing w:after="60" w:line="276" w:lineRule="auto"/>
        <w:ind w:left="851" w:right="-150" w:hanging="284"/>
        <w:jc w:val="both"/>
        <w:rPr>
          <w:rFonts w:ascii="Arial" w:hAnsi="Arial" w:cs="Arial"/>
          <w:lang w:val="en-US"/>
        </w:rPr>
      </w:pPr>
      <w:r w:rsidRPr="00E77776">
        <w:rPr>
          <w:rFonts w:ascii="Arial" w:hAnsi="Arial" w:cs="Arial"/>
          <w:lang w:val="en-US"/>
        </w:rPr>
        <w:t>meets any technical requirements specified by the BGH;</w:t>
      </w:r>
    </w:p>
    <w:p w14:paraId="0BB6264A" w14:textId="77777777" w:rsidR="00974454" w:rsidRPr="00E77776" w:rsidRDefault="00974454" w:rsidP="00974454">
      <w:pPr>
        <w:widowControl w:val="0"/>
        <w:numPr>
          <w:ilvl w:val="0"/>
          <w:numId w:val="48"/>
        </w:numPr>
        <w:autoSpaceDE w:val="0"/>
        <w:autoSpaceDN w:val="0"/>
        <w:adjustRightInd w:val="0"/>
        <w:spacing w:after="60" w:line="276" w:lineRule="auto"/>
        <w:ind w:left="851" w:right="-150" w:hanging="284"/>
        <w:jc w:val="both"/>
        <w:rPr>
          <w:rFonts w:ascii="Arial" w:hAnsi="Arial" w:cs="Arial"/>
          <w:lang w:val="en-US"/>
        </w:rPr>
      </w:pPr>
      <w:r w:rsidRPr="00E77776">
        <w:rPr>
          <w:rFonts w:ascii="Arial" w:hAnsi="Arial" w:cs="Arial"/>
          <w:lang w:val="en-US"/>
        </w:rPr>
        <w:t>undertakes to immediately inform BGH of any changes related to the guarantees and declarations presented above.</w:t>
      </w:r>
    </w:p>
    <w:p w14:paraId="65E78A7F" w14:textId="77777777" w:rsidR="00435FC4" w:rsidRPr="00E77776" w:rsidRDefault="00435FC4" w:rsidP="00435FC4">
      <w:pPr>
        <w:widowControl w:val="0"/>
        <w:autoSpaceDE w:val="0"/>
        <w:autoSpaceDN w:val="0"/>
        <w:adjustRightInd w:val="0"/>
        <w:spacing w:after="60" w:line="276" w:lineRule="auto"/>
        <w:ind w:right="-150"/>
        <w:jc w:val="both"/>
        <w:rPr>
          <w:rFonts w:ascii="Arial" w:hAnsi="Arial" w:cs="Arial"/>
          <w:lang w:val="en-US"/>
        </w:rPr>
      </w:pPr>
    </w:p>
    <w:p w14:paraId="7EB90B04" w14:textId="77777777" w:rsidR="00974454" w:rsidRPr="00E77776" w:rsidRDefault="00974454" w:rsidP="00435FC4">
      <w:pPr>
        <w:spacing w:before="240" w:after="120"/>
        <w:rPr>
          <w:rFonts w:ascii="Arial" w:hAnsi="Arial" w:cs="Arial"/>
          <w:b/>
          <w:lang w:val="en-US"/>
        </w:rPr>
      </w:pPr>
      <w:r w:rsidRPr="00E77776">
        <w:rPr>
          <w:rFonts w:ascii="Arial" w:hAnsi="Arial" w:cs="Arial"/>
          <w:b/>
          <w:lang w:val="en-US"/>
        </w:rPr>
        <w:lastRenderedPageBreak/>
        <w:t>3. RIGHTS AND OBLIGATIONS OF THE PARTIES</w:t>
      </w:r>
    </w:p>
    <w:p w14:paraId="1BE89357" w14:textId="77777777" w:rsidR="00974454" w:rsidRPr="00E77776" w:rsidRDefault="00974454" w:rsidP="00435FC4">
      <w:pPr>
        <w:pStyle w:val="Style15"/>
        <w:widowControl/>
        <w:tabs>
          <w:tab w:val="left" w:leader="dot" w:pos="1858"/>
        </w:tabs>
        <w:spacing w:after="120" w:line="276" w:lineRule="auto"/>
        <w:rPr>
          <w:rFonts w:ascii="Arial" w:hAnsi="Arial" w:cs="Arial"/>
          <w:sz w:val="22"/>
          <w:szCs w:val="22"/>
          <w:lang w:val="en-US"/>
        </w:rPr>
      </w:pPr>
      <w:r w:rsidRPr="00E77776">
        <w:rPr>
          <w:rFonts w:ascii="Arial" w:hAnsi="Arial" w:cs="Arial"/>
          <w:sz w:val="22"/>
          <w:szCs w:val="22"/>
          <w:lang w:val="en-US"/>
        </w:rPr>
        <w:t>The Parties undertake to strictly follow their obligations under the present Membership Agreement, the Market Rules and the legislation in force.</w:t>
      </w:r>
    </w:p>
    <w:p w14:paraId="44691FE3" w14:textId="77777777" w:rsidR="00974454" w:rsidRPr="00E77776" w:rsidRDefault="00974454" w:rsidP="00435FC4">
      <w:pPr>
        <w:spacing w:before="240" w:after="120"/>
        <w:rPr>
          <w:rFonts w:ascii="Arial" w:hAnsi="Arial" w:cs="Arial"/>
          <w:b/>
          <w:lang w:val="en-US"/>
        </w:rPr>
      </w:pPr>
      <w:r w:rsidRPr="00E77776">
        <w:rPr>
          <w:rFonts w:ascii="Arial" w:hAnsi="Arial" w:cs="Arial"/>
          <w:b/>
          <w:lang w:val="en-US"/>
        </w:rPr>
        <w:t>4. FEES</w:t>
      </w:r>
    </w:p>
    <w:p w14:paraId="0FF9128C"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4.1. The membership fees and the transaction fees, as well as any other applicable fees shall be defined in line with a price list, approved by the Board of Directors of BGH and published on the internet site of BGH.</w:t>
      </w:r>
    </w:p>
    <w:p w14:paraId="6149387C"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 xml:space="preserve">4.2. The fees as per art. 4.1. shall be payable according to the terms and conditions defined in the Market Rules, to the bank account indicated by Balkan Gas Hub EAD on the basis of a duly issued invoice. </w:t>
      </w:r>
    </w:p>
    <w:p w14:paraId="5108CCA8" w14:textId="77777777" w:rsidR="00974454" w:rsidRPr="00E77776" w:rsidRDefault="00974454" w:rsidP="00435FC4">
      <w:pPr>
        <w:spacing w:after="120" w:line="276" w:lineRule="auto"/>
        <w:rPr>
          <w:rFonts w:ascii="Arial" w:hAnsi="Arial" w:cs="Arial"/>
          <w:i/>
          <w:lang w:val="en-US"/>
        </w:rPr>
      </w:pPr>
      <w:r w:rsidRPr="00E77776">
        <w:rPr>
          <w:rFonts w:ascii="Arial" w:hAnsi="Arial" w:cs="Arial"/>
          <w:i/>
          <w:lang w:val="en-US"/>
        </w:rPr>
        <w:t>Bank information for Balkan Gas Hub EAD:</w:t>
      </w:r>
      <w:r w:rsidRPr="00E77776">
        <w:rPr>
          <w:rFonts w:ascii="Arial" w:hAnsi="Arial" w:cs="Arial"/>
          <w:i/>
          <w:lang w:val="en-US"/>
        </w:rPr>
        <w:br/>
        <w:t>Bulgarian-American Credit Bank</w:t>
      </w:r>
      <w:r w:rsidRPr="00E77776">
        <w:rPr>
          <w:rFonts w:ascii="Arial" w:hAnsi="Arial" w:cs="Arial"/>
          <w:i/>
          <w:lang w:val="en-US"/>
        </w:rPr>
        <w:br/>
        <w:t>SWIFT (BIC): BGUSBGSF</w:t>
      </w:r>
      <w:r w:rsidRPr="00E77776">
        <w:rPr>
          <w:rFonts w:ascii="Arial" w:hAnsi="Arial" w:cs="Arial"/>
          <w:i/>
          <w:lang w:val="en-US"/>
        </w:rPr>
        <w:br/>
        <w:t>IBAN: BG63BGUS91601006916800 /BGN/</w:t>
      </w:r>
      <w:r w:rsidR="00435FC4" w:rsidRPr="00E77776">
        <w:rPr>
          <w:rFonts w:ascii="Arial" w:hAnsi="Arial" w:cs="Arial"/>
          <w:i/>
          <w:lang w:val="en-US"/>
        </w:rPr>
        <w:br/>
      </w:r>
      <w:r w:rsidRPr="00E77776">
        <w:rPr>
          <w:rFonts w:ascii="Arial" w:hAnsi="Arial" w:cs="Arial"/>
          <w:i/>
          <w:lang w:val="en-US"/>
        </w:rPr>
        <w:t>Sofia 1000, 2 Slavyanska Str.</w:t>
      </w:r>
    </w:p>
    <w:p w14:paraId="59A01A2D"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4.3. The Applicant undertakes to check periodically for any eventual changes of the amount of the fees and to pay them in due time.</w:t>
      </w:r>
    </w:p>
    <w:p w14:paraId="6E1925AF"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 xml:space="preserve">4.4. If the Applicant fails to pay the fees due within the defined term, BGH shall charge late-payment interest amounting to the Base Interest Rate plus 10%. </w:t>
      </w:r>
    </w:p>
    <w:p w14:paraId="55C795A5"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4.5. In the event that the Applicant fails to pay the amount due under this Agreement within 10 days as of the payment date, the Operator shall have the right to terminate its participation on the natural gas trading platform.</w:t>
      </w:r>
    </w:p>
    <w:p w14:paraId="64C4CA82" w14:textId="77777777" w:rsidR="00974454" w:rsidRPr="00E77776" w:rsidRDefault="00974454" w:rsidP="00435FC4">
      <w:pPr>
        <w:spacing w:before="240" w:after="120"/>
        <w:rPr>
          <w:rFonts w:ascii="Arial" w:hAnsi="Arial" w:cs="Arial"/>
          <w:b/>
          <w:lang w:val="en-US"/>
        </w:rPr>
      </w:pPr>
      <w:r w:rsidRPr="00E77776">
        <w:rPr>
          <w:rFonts w:ascii="Arial" w:hAnsi="Arial" w:cs="Arial"/>
          <w:b/>
          <w:lang w:val="en-US"/>
        </w:rPr>
        <w:t>5. LIABILITY</w:t>
      </w:r>
    </w:p>
    <w:p w14:paraId="6C99C8D2"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 xml:space="preserve">In the event of default or breach by the Applicant of any of the agreed provisions, BGH reserves the right to impose penalties up to the amount of the membership fee due and/or any other payable fee, including without limitation unilaterally to terminate the Membership Agreement. </w:t>
      </w:r>
    </w:p>
    <w:p w14:paraId="62BA1A32" w14:textId="77777777" w:rsidR="00974454" w:rsidRPr="00E77776" w:rsidRDefault="00974454" w:rsidP="00435FC4">
      <w:pPr>
        <w:spacing w:before="240" w:after="120"/>
        <w:rPr>
          <w:rFonts w:ascii="Arial" w:hAnsi="Arial" w:cs="Arial"/>
          <w:b/>
          <w:lang w:val="en-US"/>
        </w:rPr>
      </w:pPr>
      <w:r w:rsidRPr="00E77776">
        <w:rPr>
          <w:rFonts w:ascii="Arial" w:hAnsi="Arial" w:cs="Arial"/>
          <w:b/>
          <w:lang w:val="en-US"/>
        </w:rPr>
        <w:t>6. CONFIDENTIALITY</w:t>
      </w:r>
    </w:p>
    <w:p w14:paraId="188BDE63"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 xml:space="preserve">The Parties agree not to disclose to third parties information acquired as a result of this Agreement, except in cases as stipulated in the applicable regulations and national legislation. </w:t>
      </w:r>
    </w:p>
    <w:p w14:paraId="48DF36DC" w14:textId="77777777" w:rsidR="00974454" w:rsidRPr="00E77776" w:rsidRDefault="00974454" w:rsidP="00435FC4">
      <w:pPr>
        <w:spacing w:before="240" w:after="120"/>
        <w:rPr>
          <w:rFonts w:ascii="Arial" w:hAnsi="Arial" w:cs="Arial"/>
          <w:b/>
          <w:lang w:val="en-US"/>
        </w:rPr>
      </w:pPr>
      <w:r w:rsidRPr="00E77776">
        <w:rPr>
          <w:rFonts w:ascii="Arial" w:hAnsi="Arial" w:cs="Arial"/>
          <w:b/>
          <w:lang w:val="en-US"/>
        </w:rPr>
        <w:t>7. TERMINATION</w:t>
      </w:r>
    </w:p>
    <w:p w14:paraId="364866EC" w14:textId="77777777" w:rsidR="00974454" w:rsidRPr="00E77776" w:rsidRDefault="00974454" w:rsidP="00435FC4">
      <w:pPr>
        <w:spacing w:after="120" w:line="276" w:lineRule="auto"/>
        <w:jc w:val="both"/>
        <w:rPr>
          <w:rFonts w:ascii="Arial" w:hAnsi="Arial" w:cs="Arial"/>
          <w:lang w:val="en-US"/>
        </w:rPr>
      </w:pPr>
      <w:r w:rsidRPr="00E77776">
        <w:rPr>
          <w:rFonts w:ascii="Arial" w:hAnsi="Arial" w:cs="Arial"/>
          <w:lang w:val="en-US"/>
        </w:rPr>
        <w:t>This Agreement shall be terminated:</w:t>
      </w:r>
    </w:p>
    <w:p w14:paraId="12A12CC6" w14:textId="77777777" w:rsidR="00974454" w:rsidRPr="00E77776" w:rsidRDefault="00974454" w:rsidP="00435FC4">
      <w:pPr>
        <w:pStyle w:val="ListParagraph"/>
        <w:numPr>
          <w:ilvl w:val="1"/>
          <w:numId w:val="47"/>
        </w:numPr>
        <w:spacing w:after="120" w:line="276" w:lineRule="auto"/>
        <w:contextualSpacing w:val="0"/>
        <w:jc w:val="both"/>
        <w:rPr>
          <w:rFonts w:ascii="Arial" w:hAnsi="Arial" w:cs="Arial"/>
          <w:lang w:val="en-US"/>
        </w:rPr>
      </w:pPr>
      <w:r w:rsidRPr="00E77776">
        <w:rPr>
          <w:rFonts w:ascii="Arial" w:hAnsi="Arial" w:cs="Arial"/>
          <w:lang w:val="en-US"/>
        </w:rPr>
        <w:t>by 30 days prior written notice from the Applicant;</w:t>
      </w:r>
    </w:p>
    <w:p w14:paraId="4C3F74E1" w14:textId="77777777" w:rsidR="00974454" w:rsidRPr="00E77776" w:rsidRDefault="00974454" w:rsidP="00435FC4">
      <w:pPr>
        <w:pStyle w:val="ListParagraph"/>
        <w:numPr>
          <w:ilvl w:val="1"/>
          <w:numId w:val="47"/>
        </w:numPr>
        <w:spacing w:after="120" w:line="276" w:lineRule="auto"/>
        <w:contextualSpacing w:val="0"/>
        <w:jc w:val="both"/>
        <w:rPr>
          <w:rFonts w:ascii="Arial" w:hAnsi="Arial" w:cs="Arial"/>
          <w:lang w:val="en-US"/>
        </w:rPr>
      </w:pPr>
      <w:r w:rsidRPr="00E77776">
        <w:rPr>
          <w:rFonts w:ascii="Arial" w:hAnsi="Arial" w:cs="Arial"/>
          <w:lang w:val="en-US"/>
        </w:rPr>
        <w:t xml:space="preserve">unilaterally by the Operator upon the hypotheses of Art. 4.5 and Art.5. </w:t>
      </w:r>
    </w:p>
    <w:p w14:paraId="3973CA7C" w14:textId="77777777" w:rsidR="00974454" w:rsidRPr="00E77776" w:rsidRDefault="00974454" w:rsidP="00435FC4">
      <w:pPr>
        <w:spacing w:before="240" w:after="120"/>
        <w:rPr>
          <w:rFonts w:ascii="Arial" w:hAnsi="Arial" w:cs="Arial"/>
          <w:b/>
          <w:lang w:val="en-US"/>
        </w:rPr>
      </w:pPr>
      <w:r w:rsidRPr="00E77776">
        <w:rPr>
          <w:rFonts w:ascii="Arial" w:hAnsi="Arial" w:cs="Arial"/>
          <w:b/>
          <w:lang w:val="en-US"/>
        </w:rPr>
        <w:t>8. MISCELLANEOUS</w:t>
      </w:r>
    </w:p>
    <w:p w14:paraId="2A2BBC5B"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8.1. Issues not settled by this Agreement and in the Market Rules will be subject to the rules of the Bulgarian legislation in force, and in the event an agreement has not been reached through negotiation, the non-defaulted party may refer the dispute to the BCCI Arbitration Court in Sofia.</w:t>
      </w:r>
    </w:p>
    <w:p w14:paraId="6AE5C992"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lastRenderedPageBreak/>
        <w:t>8.2. By signing this Membership Agreement, the Applicant acknowledges that it fully understands and accepts all terms and conditions under this Agreement and the Market Rules.</w:t>
      </w:r>
    </w:p>
    <w:p w14:paraId="0C72D011" w14:textId="77777777" w:rsidR="00974454" w:rsidRPr="00E77776" w:rsidRDefault="00974454" w:rsidP="00435FC4">
      <w:pPr>
        <w:widowControl w:val="0"/>
        <w:spacing w:after="120" w:line="276" w:lineRule="auto"/>
        <w:ind w:right="-150"/>
        <w:jc w:val="both"/>
        <w:rPr>
          <w:rFonts w:ascii="Arial" w:hAnsi="Arial" w:cs="Arial"/>
          <w:lang w:val="en-US"/>
        </w:rPr>
      </w:pPr>
      <w:r w:rsidRPr="00E77776">
        <w:rPr>
          <w:rFonts w:ascii="Arial" w:hAnsi="Arial" w:cs="Arial"/>
          <w:lang w:val="en-US"/>
        </w:rPr>
        <w:t xml:space="preserve">8.3. This Agreement is drawn up in two originals in Bulgarian (for the Bulgarian entities) and two originals in English (for the foreign entities). </w:t>
      </w:r>
    </w:p>
    <w:p w14:paraId="2BA4D08D" w14:textId="77777777" w:rsidR="00974454" w:rsidRPr="00E77776" w:rsidRDefault="00974454" w:rsidP="00974454">
      <w:pPr>
        <w:widowControl w:val="0"/>
        <w:shd w:val="clear" w:color="auto" w:fill="FFFFFF"/>
        <w:spacing w:after="0" w:line="288" w:lineRule="auto"/>
        <w:jc w:val="both"/>
        <w:rPr>
          <w:rFonts w:ascii="Arial" w:eastAsia="Arial" w:hAnsi="Arial" w:cs="Arial"/>
          <w:i/>
          <w:lang w:val="en-US"/>
        </w:rPr>
      </w:pPr>
    </w:p>
    <w:tbl>
      <w:tblPr>
        <w:tblW w:w="0" w:type="auto"/>
        <w:tblLook w:val="04A0" w:firstRow="1" w:lastRow="0" w:firstColumn="1" w:lastColumn="0" w:noHBand="0" w:noVBand="1"/>
      </w:tblPr>
      <w:tblGrid>
        <w:gridCol w:w="4543"/>
        <w:gridCol w:w="4543"/>
      </w:tblGrid>
      <w:tr w:rsidR="00974454" w:rsidRPr="00E77776" w14:paraId="5AB23714" w14:textId="77777777" w:rsidTr="00490A29">
        <w:tc>
          <w:tcPr>
            <w:tcW w:w="4602" w:type="dxa"/>
          </w:tcPr>
          <w:p w14:paraId="6CE189C9" w14:textId="77777777" w:rsidR="00974454" w:rsidRPr="00E77776" w:rsidRDefault="00974454" w:rsidP="00490A29">
            <w:pPr>
              <w:spacing w:after="0" w:line="288" w:lineRule="auto"/>
              <w:jc w:val="both"/>
              <w:rPr>
                <w:rFonts w:ascii="Arial" w:hAnsi="Arial" w:cs="Arial"/>
                <w:sz w:val="20"/>
                <w:szCs w:val="20"/>
                <w:lang w:val="en-US" w:eastAsia="en-US" w:bidi="en-US"/>
              </w:rPr>
            </w:pPr>
          </w:p>
          <w:p w14:paraId="236FD8AF" w14:textId="77777777" w:rsidR="00974454" w:rsidRPr="00E77776" w:rsidRDefault="00974454" w:rsidP="00490A29">
            <w:pPr>
              <w:spacing w:after="0" w:line="288" w:lineRule="auto"/>
              <w:jc w:val="both"/>
              <w:rPr>
                <w:rFonts w:ascii="Arial" w:hAnsi="Arial" w:cs="Arial"/>
                <w:sz w:val="20"/>
                <w:szCs w:val="20"/>
                <w:lang w:val="en-US" w:eastAsia="en-US" w:bidi="en-US"/>
              </w:rPr>
            </w:pPr>
          </w:p>
          <w:p w14:paraId="14D8845F" w14:textId="77777777" w:rsidR="00974454" w:rsidRPr="00E77776" w:rsidRDefault="00974454" w:rsidP="00490A29">
            <w:pPr>
              <w:spacing w:after="0" w:line="288" w:lineRule="auto"/>
              <w:jc w:val="both"/>
              <w:rPr>
                <w:rFonts w:ascii="Arial" w:hAnsi="Arial" w:cs="Arial"/>
                <w:b/>
                <w:sz w:val="20"/>
                <w:szCs w:val="20"/>
                <w:lang w:val="en-US"/>
              </w:rPr>
            </w:pPr>
            <w:r w:rsidRPr="00E77776">
              <w:rPr>
                <w:rFonts w:ascii="Arial" w:hAnsi="Arial" w:cs="Arial"/>
                <w:b/>
                <w:sz w:val="20"/>
                <w:szCs w:val="20"/>
                <w:lang w:val="en-US"/>
              </w:rPr>
              <w:t>__________________________</w:t>
            </w:r>
          </w:p>
          <w:p w14:paraId="515AFF56" w14:textId="77777777" w:rsidR="00974454" w:rsidRPr="00E77776" w:rsidRDefault="00974454" w:rsidP="00490A29">
            <w:pPr>
              <w:spacing w:after="0" w:line="288" w:lineRule="auto"/>
              <w:jc w:val="both"/>
              <w:rPr>
                <w:rFonts w:ascii="Arial" w:hAnsi="Arial" w:cs="Arial"/>
                <w:sz w:val="20"/>
                <w:szCs w:val="20"/>
                <w:lang w:val="en-US" w:eastAsia="en-US" w:bidi="en-US"/>
              </w:rPr>
            </w:pPr>
          </w:p>
        </w:tc>
        <w:tc>
          <w:tcPr>
            <w:tcW w:w="4602" w:type="dxa"/>
          </w:tcPr>
          <w:p w14:paraId="2B026361" w14:textId="77777777" w:rsidR="00974454" w:rsidRPr="00E77776" w:rsidRDefault="00974454" w:rsidP="00490A29">
            <w:pPr>
              <w:spacing w:after="0" w:line="288" w:lineRule="auto"/>
              <w:ind w:left="643" w:hanging="643"/>
              <w:jc w:val="both"/>
              <w:rPr>
                <w:rFonts w:ascii="Arial" w:hAnsi="Arial" w:cs="Arial"/>
                <w:b/>
                <w:sz w:val="20"/>
                <w:szCs w:val="20"/>
                <w:lang w:val="en-US" w:eastAsia="en-US" w:bidi="en-US"/>
              </w:rPr>
            </w:pPr>
          </w:p>
          <w:p w14:paraId="15AB519D" w14:textId="77777777" w:rsidR="00974454" w:rsidRPr="00E77776" w:rsidRDefault="00974454" w:rsidP="00490A29">
            <w:pPr>
              <w:spacing w:after="0" w:line="288" w:lineRule="auto"/>
              <w:ind w:left="643" w:hanging="643"/>
              <w:jc w:val="both"/>
              <w:rPr>
                <w:rFonts w:ascii="Arial" w:hAnsi="Arial" w:cs="Arial"/>
                <w:b/>
                <w:sz w:val="20"/>
                <w:szCs w:val="20"/>
                <w:lang w:val="en-US" w:eastAsia="en-US" w:bidi="en-US"/>
              </w:rPr>
            </w:pPr>
          </w:p>
          <w:p w14:paraId="6866B18D" w14:textId="77777777" w:rsidR="00974454" w:rsidRPr="00E77776" w:rsidRDefault="00974454" w:rsidP="00490A29">
            <w:pPr>
              <w:spacing w:after="0" w:line="288" w:lineRule="auto"/>
              <w:ind w:left="643" w:hanging="643"/>
              <w:jc w:val="both"/>
              <w:rPr>
                <w:rFonts w:ascii="Arial" w:hAnsi="Arial" w:cs="Arial"/>
                <w:b/>
                <w:sz w:val="20"/>
                <w:szCs w:val="20"/>
                <w:lang w:val="en-US"/>
              </w:rPr>
            </w:pPr>
            <w:r w:rsidRPr="00E77776">
              <w:rPr>
                <w:rFonts w:ascii="Arial" w:hAnsi="Arial" w:cs="Arial"/>
                <w:b/>
                <w:sz w:val="20"/>
                <w:szCs w:val="20"/>
                <w:lang w:val="en-US"/>
              </w:rPr>
              <w:t>__________________________</w:t>
            </w:r>
          </w:p>
          <w:p w14:paraId="46B64CEF" w14:textId="77777777" w:rsidR="00974454" w:rsidRPr="00E77776" w:rsidRDefault="00974454" w:rsidP="00490A29">
            <w:pPr>
              <w:spacing w:after="0" w:line="288" w:lineRule="auto"/>
              <w:ind w:left="643" w:hanging="643"/>
              <w:jc w:val="both"/>
              <w:rPr>
                <w:rFonts w:ascii="Arial" w:hAnsi="Arial" w:cs="Arial"/>
                <w:sz w:val="20"/>
                <w:szCs w:val="20"/>
                <w:lang w:val="en-US" w:eastAsia="en-US" w:bidi="en-US"/>
              </w:rPr>
            </w:pPr>
          </w:p>
        </w:tc>
      </w:tr>
      <w:tr w:rsidR="00974454" w:rsidRPr="00E77776" w14:paraId="1636D5C9" w14:textId="77777777" w:rsidTr="00490A29">
        <w:tc>
          <w:tcPr>
            <w:tcW w:w="4602" w:type="dxa"/>
          </w:tcPr>
          <w:p w14:paraId="01F7D455" w14:textId="77777777" w:rsidR="00974454" w:rsidRPr="00E77776" w:rsidRDefault="00974454" w:rsidP="00490A29">
            <w:pPr>
              <w:spacing w:after="0" w:line="288" w:lineRule="auto"/>
              <w:jc w:val="both"/>
              <w:rPr>
                <w:rFonts w:ascii="Arial" w:hAnsi="Arial" w:cs="Arial"/>
                <w:i/>
                <w:sz w:val="20"/>
                <w:szCs w:val="20"/>
                <w:lang w:val="en-US"/>
              </w:rPr>
            </w:pPr>
            <w:r w:rsidRPr="00E77776">
              <w:rPr>
                <w:rFonts w:ascii="Arial" w:hAnsi="Arial" w:cs="Arial"/>
                <w:sz w:val="20"/>
                <w:szCs w:val="20"/>
                <w:lang w:val="en-US"/>
              </w:rPr>
              <w:t>FOR [NAME OF APPLICANT]</w:t>
            </w:r>
          </w:p>
          <w:p w14:paraId="1B998118" w14:textId="77777777" w:rsidR="00974454" w:rsidRPr="00E77776" w:rsidRDefault="00974454" w:rsidP="00490A29">
            <w:pPr>
              <w:spacing w:after="0" w:line="288" w:lineRule="auto"/>
              <w:jc w:val="both"/>
              <w:rPr>
                <w:rFonts w:ascii="Arial" w:hAnsi="Arial" w:cs="Arial"/>
                <w:sz w:val="20"/>
                <w:szCs w:val="20"/>
                <w:lang w:val="en-US"/>
              </w:rPr>
            </w:pPr>
          </w:p>
          <w:p w14:paraId="6AFA42BF" w14:textId="77777777" w:rsidR="00974454" w:rsidRPr="00E77776" w:rsidRDefault="00974454" w:rsidP="00490A29">
            <w:pPr>
              <w:spacing w:after="0" w:line="288" w:lineRule="auto"/>
              <w:jc w:val="both"/>
              <w:rPr>
                <w:rFonts w:ascii="Arial" w:hAnsi="Arial" w:cs="Arial"/>
                <w:i/>
                <w:sz w:val="20"/>
                <w:szCs w:val="20"/>
                <w:lang w:val="en-US"/>
              </w:rPr>
            </w:pPr>
            <w:r w:rsidRPr="00E77776">
              <w:rPr>
                <w:rFonts w:ascii="Arial" w:hAnsi="Arial" w:cs="Arial"/>
                <w:sz w:val="20"/>
                <w:szCs w:val="20"/>
                <w:lang w:val="en-US"/>
              </w:rPr>
              <w:t xml:space="preserve">By: </w:t>
            </w:r>
            <w:r w:rsidRPr="00E77776">
              <w:rPr>
                <w:rFonts w:ascii="Arial" w:hAnsi="Arial" w:cs="Arial"/>
                <w:i/>
                <w:sz w:val="20"/>
                <w:szCs w:val="20"/>
                <w:lang w:val="en-US"/>
              </w:rPr>
              <w:t>[Insert name of authorised signatory]</w:t>
            </w:r>
          </w:p>
          <w:p w14:paraId="1DDF7FBE" w14:textId="77777777" w:rsidR="00974454" w:rsidRPr="00E77776" w:rsidRDefault="00974454" w:rsidP="00490A29">
            <w:pPr>
              <w:spacing w:after="0" w:line="288" w:lineRule="auto"/>
              <w:jc w:val="both"/>
              <w:rPr>
                <w:rFonts w:ascii="Arial" w:hAnsi="Arial" w:cs="Arial"/>
                <w:i/>
                <w:sz w:val="20"/>
                <w:szCs w:val="20"/>
                <w:lang w:val="en-US"/>
              </w:rPr>
            </w:pPr>
            <w:r w:rsidRPr="00E77776">
              <w:rPr>
                <w:rFonts w:ascii="Arial" w:hAnsi="Arial" w:cs="Arial"/>
                <w:sz w:val="20"/>
                <w:szCs w:val="20"/>
                <w:lang w:val="en-US"/>
              </w:rPr>
              <w:t xml:space="preserve">Job title: </w:t>
            </w:r>
            <w:r w:rsidRPr="00E77776">
              <w:rPr>
                <w:rFonts w:ascii="Arial" w:hAnsi="Arial" w:cs="Arial"/>
                <w:i/>
                <w:sz w:val="20"/>
                <w:szCs w:val="20"/>
                <w:lang w:val="en-US"/>
              </w:rPr>
              <w:t>[Insert title of authorised signatory]</w:t>
            </w:r>
          </w:p>
          <w:p w14:paraId="2234544C" w14:textId="77777777" w:rsidR="00974454" w:rsidRPr="00E77776" w:rsidRDefault="00974454" w:rsidP="00490A29">
            <w:pPr>
              <w:spacing w:after="0" w:line="288" w:lineRule="auto"/>
              <w:jc w:val="both"/>
              <w:rPr>
                <w:rFonts w:ascii="Arial" w:hAnsi="Arial" w:cs="Arial"/>
                <w:sz w:val="20"/>
                <w:szCs w:val="20"/>
                <w:lang w:val="en-US"/>
              </w:rPr>
            </w:pPr>
            <w:r w:rsidRPr="00E77776">
              <w:rPr>
                <w:rFonts w:ascii="Arial" w:hAnsi="Arial" w:cs="Arial"/>
                <w:sz w:val="20"/>
                <w:szCs w:val="20"/>
                <w:lang w:val="en-US"/>
              </w:rPr>
              <w:t xml:space="preserve">Date: </w:t>
            </w:r>
            <w:r w:rsidRPr="00E77776">
              <w:rPr>
                <w:rFonts w:ascii="Arial" w:hAnsi="Arial" w:cs="Arial"/>
                <w:i/>
                <w:sz w:val="20"/>
                <w:szCs w:val="20"/>
                <w:lang w:val="en-US"/>
              </w:rPr>
              <w:t>[Insert]</w:t>
            </w:r>
          </w:p>
        </w:tc>
        <w:tc>
          <w:tcPr>
            <w:tcW w:w="4602" w:type="dxa"/>
          </w:tcPr>
          <w:p w14:paraId="4C92AAE5" w14:textId="77777777" w:rsidR="00974454" w:rsidRPr="00E77776" w:rsidRDefault="00974454" w:rsidP="00490A29">
            <w:pPr>
              <w:spacing w:after="0" w:line="288" w:lineRule="auto"/>
              <w:ind w:left="643" w:hanging="643"/>
              <w:jc w:val="both"/>
              <w:rPr>
                <w:rFonts w:ascii="Arial" w:hAnsi="Arial" w:cs="Arial"/>
                <w:i/>
                <w:sz w:val="20"/>
                <w:szCs w:val="20"/>
                <w:lang w:val="en-US"/>
              </w:rPr>
            </w:pPr>
            <w:r w:rsidRPr="00E77776">
              <w:rPr>
                <w:rFonts w:ascii="Arial" w:hAnsi="Arial" w:cs="Arial"/>
                <w:sz w:val="20"/>
                <w:szCs w:val="20"/>
                <w:lang w:val="en-US"/>
              </w:rPr>
              <w:t>FOR BALKAN GAS HUB EAD</w:t>
            </w:r>
            <w:r w:rsidRPr="00E77776">
              <w:rPr>
                <w:rFonts w:ascii="Arial" w:hAnsi="Arial" w:cs="Arial"/>
                <w:i/>
                <w:sz w:val="20"/>
                <w:szCs w:val="20"/>
                <w:lang w:val="en-US"/>
              </w:rPr>
              <w:t xml:space="preserve"> </w:t>
            </w:r>
          </w:p>
          <w:p w14:paraId="31B2F161" w14:textId="77777777" w:rsidR="00974454" w:rsidRPr="00E77776" w:rsidRDefault="00974454" w:rsidP="00490A29">
            <w:pPr>
              <w:spacing w:after="0" w:line="288" w:lineRule="auto"/>
              <w:ind w:left="643" w:hanging="643"/>
              <w:jc w:val="both"/>
              <w:rPr>
                <w:rFonts w:ascii="Arial" w:hAnsi="Arial" w:cs="Arial"/>
                <w:sz w:val="20"/>
                <w:szCs w:val="20"/>
                <w:lang w:val="en-US" w:eastAsia="en-US" w:bidi="en-US"/>
              </w:rPr>
            </w:pPr>
          </w:p>
          <w:p w14:paraId="38E2D614" w14:textId="3CFA678C" w:rsidR="00974454" w:rsidRPr="00E77776" w:rsidRDefault="00974454" w:rsidP="00490A29">
            <w:pPr>
              <w:spacing w:after="0" w:line="288" w:lineRule="auto"/>
              <w:ind w:left="643" w:hanging="643"/>
              <w:jc w:val="both"/>
              <w:rPr>
                <w:rFonts w:ascii="Arial" w:hAnsi="Arial" w:cs="Arial"/>
                <w:i/>
                <w:sz w:val="20"/>
                <w:szCs w:val="20"/>
                <w:lang w:val="en-US"/>
              </w:rPr>
            </w:pPr>
            <w:r w:rsidRPr="00E77776">
              <w:rPr>
                <w:rFonts w:ascii="Arial" w:hAnsi="Arial" w:cs="Arial"/>
                <w:sz w:val="20"/>
                <w:szCs w:val="20"/>
                <w:lang w:val="en-US"/>
              </w:rPr>
              <w:t xml:space="preserve">By: </w:t>
            </w:r>
            <w:r w:rsidR="003937DA" w:rsidRPr="00E77776">
              <w:rPr>
                <w:rFonts w:ascii="Arial" w:hAnsi="Arial" w:cs="Arial"/>
                <w:sz w:val="20"/>
                <w:szCs w:val="20"/>
                <w:lang w:val="en-US"/>
              </w:rPr>
              <w:t>Petya Ivanova</w:t>
            </w:r>
          </w:p>
          <w:p w14:paraId="713B8DD0" w14:textId="0FAFED28" w:rsidR="00974454" w:rsidRPr="00E77776" w:rsidRDefault="00974454" w:rsidP="00490A29">
            <w:pPr>
              <w:spacing w:after="0" w:line="288" w:lineRule="auto"/>
              <w:ind w:left="643" w:hanging="643"/>
              <w:jc w:val="both"/>
              <w:rPr>
                <w:rFonts w:ascii="Arial" w:hAnsi="Arial" w:cs="Arial"/>
                <w:i/>
                <w:sz w:val="20"/>
                <w:szCs w:val="20"/>
                <w:lang w:val="en-US"/>
              </w:rPr>
            </w:pPr>
            <w:r w:rsidRPr="00E77776">
              <w:rPr>
                <w:rFonts w:ascii="Arial" w:hAnsi="Arial" w:cs="Arial"/>
                <w:sz w:val="20"/>
                <w:szCs w:val="20"/>
                <w:lang w:val="en-US"/>
              </w:rPr>
              <w:t>Job title:</w:t>
            </w:r>
            <w:r w:rsidRPr="00E77776">
              <w:rPr>
                <w:rFonts w:ascii="Arial" w:hAnsi="Arial" w:cs="Arial"/>
                <w:i/>
                <w:sz w:val="20"/>
                <w:szCs w:val="20"/>
                <w:lang w:val="en-US"/>
              </w:rPr>
              <w:t xml:space="preserve"> </w:t>
            </w:r>
            <w:r w:rsidR="00A61612" w:rsidRPr="00E77776">
              <w:rPr>
                <w:rFonts w:ascii="Arial" w:hAnsi="Arial" w:cs="Arial"/>
                <w:iCs/>
                <w:sz w:val="20"/>
                <w:szCs w:val="20"/>
                <w:lang w:val="en-US"/>
              </w:rPr>
              <w:t>Executive Director</w:t>
            </w:r>
          </w:p>
          <w:p w14:paraId="14BC4885" w14:textId="6B29D6C5" w:rsidR="00974454" w:rsidRPr="00E77776" w:rsidRDefault="00974454" w:rsidP="00490A29">
            <w:pPr>
              <w:spacing w:after="0" w:line="288" w:lineRule="auto"/>
              <w:ind w:left="643" w:hanging="643"/>
              <w:jc w:val="both"/>
              <w:rPr>
                <w:rFonts w:ascii="Arial" w:hAnsi="Arial" w:cs="Arial"/>
                <w:sz w:val="20"/>
                <w:szCs w:val="20"/>
                <w:lang w:val="en-US"/>
              </w:rPr>
            </w:pPr>
            <w:r w:rsidRPr="00E77776">
              <w:rPr>
                <w:rFonts w:ascii="Arial" w:hAnsi="Arial" w:cs="Arial"/>
                <w:sz w:val="20"/>
                <w:szCs w:val="20"/>
                <w:lang w:val="en-US"/>
              </w:rPr>
              <w:t xml:space="preserve">Date: </w:t>
            </w:r>
          </w:p>
        </w:tc>
      </w:tr>
    </w:tbl>
    <w:p w14:paraId="50B42DBA" w14:textId="77777777" w:rsidR="00974454" w:rsidRPr="00E77776" w:rsidRDefault="00974454" w:rsidP="00974454">
      <w:pPr>
        <w:rPr>
          <w:lang w:val="en-US"/>
        </w:rPr>
      </w:pPr>
    </w:p>
    <w:bookmarkEnd w:id="5"/>
    <w:bookmarkEnd w:id="6"/>
    <w:bookmarkEnd w:id="7"/>
    <w:bookmarkEnd w:id="8"/>
    <w:p w14:paraId="2B4B0AC5" w14:textId="77777777" w:rsidR="00576B9F" w:rsidRPr="00E77776" w:rsidRDefault="00576B9F" w:rsidP="006C41BC">
      <w:pPr>
        <w:pStyle w:val="Heading1"/>
        <w:spacing w:before="120" w:after="480"/>
        <w:rPr>
          <w:rFonts w:cs="Arial"/>
          <w:lang w:val="en-US"/>
        </w:rPr>
      </w:pPr>
    </w:p>
    <w:sectPr w:rsidR="00576B9F" w:rsidRPr="00E77776" w:rsidSect="00744BEB">
      <w:headerReference w:type="default" r:id="rId8"/>
      <w:pgSz w:w="11920" w:h="16840"/>
      <w:pgMar w:top="1417" w:right="1417" w:bottom="1417" w:left="1417" w:header="461" w:footer="35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0003" w14:textId="77777777" w:rsidR="00157A39" w:rsidRDefault="00157A39">
      <w:pPr>
        <w:spacing w:after="0" w:line="240" w:lineRule="auto"/>
      </w:pPr>
      <w:r>
        <w:separator/>
      </w:r>
    </w:p>
  </w:endnote>
  <w:endnote w:type="continuationSeparator" w:id="0">
    <w:p w14:paraId="64227470" w14:textId="77777777" w:rsidR="00157A39" w:rsidRDefault="00157A39">
      <w:pPr>
        <w:spacing w:after="0" w:line="240" w:lineRule="auto"/>
      </w:pPr>
      <w:r>
        <w:continuationSeparator/>
      </w:r>
    </w:p>
  </w:endnote>
  <w:endnote w:type="continuationNotice" w:id="1">
    <w:p w14:paraId="779BE3F3" w14:textId="77777777" w:rsidR="00157A39" w:rsidRDefault="00157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58362" w14:textId="77777777" w:rsidR="00157A39" w:rsidRDefault="00157A39">
      <w:pPr>
        <w:spacing w:after="0" w:line="240" w:lineRule="auto"/>
      </w:pPr>
      <w:r>
        <w:separator/>
      </w:r>
    </w:p>
  </w:footnote>
  <w:footnote w:type="continuationSeparator" w:id="0">
    <w:p w14:paraId="106CBCEB" w14:textId="77777777" w:rsidR="00157A39" w:rsidRDefault="00157A39">
      <w:pPr>
        <w:spacing w:after="0" w:line="240" w:lineRule="auto"/>
      </w:pPr>
      <w:r>
        <w:continuationSeparator/>
      </w:r>
    </w:p>
  </w:footnote>
  <w:footnote w:type="continuationNotice" w:id="1">
    <w:p w14:paraId="0AD2D99C" w14:textId="77777777" w:rsidR="00157A39" w:rsidRDefault="00157A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A26E" w14:textId="77777777" w:rsidR="00490A29" w:rsidRPr="000403DA" w:rsidRDefault="00490A29" w:rsidP="00040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9.75pt;height:126.75pt" o:bullet="t">
        <v:imagedata r:id="rId1" o:title="BGH logo"/>
      </v:shape>
    </w:pict>
  </w:numPicBullet>
  <w:abstractNum w:abstractNumId="0" w15:restartNumberingAfterBreak="0">
    <w:nsid w:val="02342BC1"/>
    <w:multiLevelType w:val="hybridMultilevel"/>
    <w:tmpl w:val="A2B200AC"/>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 w15:restartNumberingAfterBreak="0">
    <w:nsid w:val="09D72DEB"/>
    <w:multiLevelType w:val="hybridMultilevel"/>
    <w:tmpl w:val="74D6CAB4"/>
    <w:lvl w:ilvl="0" w:tplc="0402000D">
      <w:start w:val="1"/>
      <w:numFmt w:val="bullet"/>
      <w:lvlText w:val=""/>
      <w:lvlJc w:val="left"/>
      <w:pPr>
        <w:ind w:left="360" w:hanging="360"/>
      </w:pPr>
      <w:rPr>
        <w:rFonts w:ascii="Wingdings" w:hAnsi="Wingdings"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 w15:restartNumberingAfterBreak="0">
    <w:nsid w:val="0ACA172D"/>
    <w:multiLevelType w:val="hybridMultilevel"/>
    <w:tmpl w:val="796210C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 w15:restartNumberingAfterBreak="0">
    <w:nsid w:val="166E3FA3"/>
    <w:multiLevelType w:val="hybridMultilevel"/>
    <w:tmpl w:val="757483C0"/>
    <w:lvl w:ilvl="0" w:tplc="0402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8D01410"/>
    <w:multiLevelType w:val="hybridMultilevel"/>
    <w:tmpl w:val="AEC64FD6"/>
    <w:lvl w:ilvl="0" w:tplc="39DABA9E">
      <w:start w:val="1"/>
      <w:numFmt w:val="lowerLetter"/>
      <w:lvlText w:val="%1)"/>
      <w:lvlJc w:val="right"/>
      <w:pPr>
        <w:ind w:left="720" w:hanging="360"/>
      </w:pPr>
      <w:rPr>
        <w:rFonts w:ascii="Arial" w:eastAsia="Times New Roman" w:hAnsi="Arial" w:cs="Arial"/>
      </w:rPr>
    </w:lvl>
    <w:lvl w:ilvl="1" w:tplc="0402001B">
      <w:start w:val="1"/>
      <w:numFmt w:val="lowerRoman"/>
      <w:lvlText w:val="%2."/>
      <w:lvlJc w:val="righ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9352D5F"/>
    <w:multiLevelType w:val="multilevel"/>
    <w:tmpl w:val="670EFD10"/>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Wingdings" w:hAnsi="Wingding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B97270"/>
    <w:multiLevelType w:val="hybridMultilevel"/>
    <w:tmpl w:val="11183BE0"/>
    <w:lvl w:ilvl="0" w:tplc="4CA23450">
      <w:start w:val="1"/>
      <w:numFmt w:val="bullet"/>
      <w:lvlText w:val=""/>
      <w:lvlPicBulletId w:val="0"/>
      <w:lvlJc w:val="left"/>
      <w:pPr>
        <w:ind w:left="476" w:hanging="360"/>
      </w:pPr>
      <w:rPr>
        <w:rFonts w:ascii="Symbol" w:hAnsi="Symbol" w:hint="default"/>
        <w:color w:val="auto"/>
        <w:sz w:val="36"/>
        <w:szCs w:val="36"/>
      </w:rPr>
    </w:lvl>
    <w:lvl w:ilvl="1" w:tplc="08090003" w:tentative="1">
      <w:start w:val="1"/>
      <w:numFmt w:val="bullet"/>
      <w:lvlText w:val="o"/>
      <w:lvlJc w:val="left"/>
      <w:pPr>
        <w:ind w:left="1196" w:hanging="360"/>
      </w:pPr>
      <w:rPr>
        <w:rFonts w:ascii="Courier New" w:hAnsi="Courier New" w:cs="Courier New" w:hint="default"/>
      </w:rPr>
    </w:lvl>
    <w:lvl w:ilvl="2" w:tplc="08090005" w:tentative="1">
      <w:start w:val="1"/>
      <w:numFmt w:val="bullet"/>
      <w:lvlText w:val=""/>
      <w:lvlJc w:val="left"/>
      <w:pPr>
        <w:ind w:left="1916" w:hanging="360"/>
      </w:pPr>
      <w:rPr>
        <w:rFonts w:ascii="Wingdings" w:hAnsi="Wingdings" w:hint="default"/>
      </w:rPr>
    </w:lvl>
    <w:lvl w:ilvl="3" w:tplc="08090001" w:tentative="1">
      <w:start w:val="1"/>
      <w:numFmt w:val="bullet"/>
      <w:lvlText w:val=""/>
      <w:lvlJc w:val="left"/>
      <w:pPr>
        <w:ind w:left="2636" w:hanging="360"/>
      </w:pPr>
      <w:rPr>
        <w:rFonts w:ascii="Symbol" w:hAnsi="Symbol" w:hint="default"/>
      </w:rPr>
    </w:lvl>
    <w:lvl w:ilvl="4" w:tplc="08090003" w:tentative="1">
      <w:start w:val="1"/>
      <w:numFmt w:val="bullet"/>
      <w:lvlText w:val="o"/>
      <w:lvlJc w:val="left"/>
      <w:pPr>
        <w:ind w:left="3356" w:hanging="360"/>
      </w:pPr>
      <w:rPr>
        <w:rFonts w:ascii="Courier New" w:hAnsi="Courier New" w:cs="Courier New" w:hint="default"/>
      </w:rPr>
    </w:lvl>
    <w:lvl w:ilvl="5" w:tplc="08090005" w:tentative="1">
      <w:start w:val="1"/>
      <w:numFmt w:val="bullet"/>
      <w:lvlText w:val=""/>
      <w:lvlJc w:val="left"/>
      <w:pPr>
        <w:ind w:left="4076" w:hanging="360"/>
      </w:pPr>
      <w:rPr>
        <w:rFonts w:ascii="Wingdings" w:hAnsi="Wingdings" w:hint="default"/>
      </w:rPr>
    </w:lvl>
    <w:lvl w:ilvl="6" w:tplc="08090001" w:tentative="1">
      <w:start w:val="1"/>
      <w:numFmt w:val="bullet"/>
      <w:lvlText w:val=""/>
      <w:lvlJc w:val="left"/>
      <w:pPr>
        <w:ind w:left="4796" w:hanging="360"/>
      </w:pPr>
      <w:rPr>
        <w:rFonts w:ascii="Symbol" w:hAnsi="Symbol" w:hint="default"/>
      </w:rPr>
    </w:lvl>
    <w:lvl w:ilvl="7" w:tplc="08090003" w:tentative="1">
      <w:start w:val="1"/>
      <w:numFmt w:val="bullet"/>
      <w:lvlText w:val="o"/>
      <w:lvlJc w:val="left"/>
      <w:pPr>
        <w:ind w:left="5516" w:hanging="360"/>
      </w:pPr>
      <w:rPr>
        <w:rFonts w:ascii="Courier New" w:hAnsi="Courier New" w:cs="Courier New" w:hint="default"/>
      </w:rPr>
    </w:lvl>
    <w:lvl w:ilvl="8" w:tplc="08090005" w:tentative="1">
      <w:start w:val="1"/>
      <w:numFmt w:val="bullet"/>
      <w:lvlText w:val=""/>
      <w:lvlJc w:val="left"/>
      <w:pPr>
        <w:ind w:left="6236" w:hanging="360"/>
      </w:pPr>
      <w:rPr>
        <w:rFonts w:ascii="Wingdings" w:hAnsi="Wingdings" w:hint="default"/>
      </w:rPr>
    </w:lvl>
  </w:abstractNum>
  <w:abstractNum w:abstractNumId="7" w15:restartNumberingAfterBreak="0">
    <w:nsid w:val="1BB529D5"/>
    <w:multiLevelType w:val="hybridMultilevel"/>
    <w:tmpl w:val="0ADA8EB0"/>
    <w:lvl w:ilvl="0" w:tplc="4CA23450">
      <w:start w:val="1"/>
      <w:numFmt w:val="bullet"/>
      <w:lvlText w:val=""/>
      <w:lvlPicBulletId w:val="0"/>
      <w:lvlJc w:val="left"/>
      <w:pPr>
        <w:ind w:left="360" w:hanging="360"/>
      </w:pPr>
      <w:rPr>
        <w:rFonts w:ascii="Symbol" w:hAnsi="Symbol" w:hint="default"/>
        <w:color w:val="auto"/>
        <w:sz w:val="36"/>
        <w:szCs w:val="36"/>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1CE10CDF"/>
    <w:multiLevelType w:val="hybridMultilevel"/>
    <w:tmpl w:val="D284CA8A"/>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9" w15:restartNumberingAfterBreak="0">
    <w:nsid w:val="1DC015E0"/>
    <w:multiLevelType w:val="hybridMultilevel"/>
    <w:tmpl w:val="E014DA70"/>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1323174"/>
    <w:multiLevelType w:val="hybridMultilevel"/>
    <w:tmpl w:val="D4B270E8"/>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B95221F8" w:tentative="1">
      <w:start w:val="1"/>
      <w:numFmt w:val="bullet"/>
      <w:lvlText w:val=""/>
      <w:lvlJc w:val="left"/>
      <w:pPr>
        <w:tabs>
          <w:tab w:val="num" w:pos="1196"/>
        </w:tabs>
        <w:ind w:left="1196" w:hanging="360"/>
      </w:pPr>
      <w:rPr>
        <w:rFonts w:ascii="Symbol" w:hAnsi="Symbol" w:hint="default"/>
      </w:rPr>
    </w:lvl>
    <w:lvl w:ilvl="2" w:tplc="8C2E5394" w:tentative="1">
      <w:start w:val="1"/>
      <w:numFmt w:val="bullet"/>
      <w:lvlText w:val=""/>
      <w:lvlJc w:val="left"/>
      <w:pPr>
        <w:tabs>
          <w:tab w:val="num" w:pos="1916"/>
        </w:tabs>
        <w:ind w:left="1916" w:hanging="360"/>
      </w:pPr>
      <w:rPr>
        <w:rFonts w:ascii="Symbol" w:hAnsi="Symbol" w:hint="default"/>
      </w:rPr>
    </w:lvl>
    <w:lvl w:ilvl="3" w:tplc="D8BE7EC6" w:tentative="1">
      <w:start w:val="1"/>
      <w:numFmt w:val="bullet"/>
      <w:lvlText w:val=""/>
      <w:lvlJc w:val="left"/>
      <w:pPr>
        <w:tabs>
          <w:tab w:val="num" w:pos="2636"/>
        </w:tabs>
        <w:ind w:left="2636" w:hanging="360"/>
      </w:pPr>
      <w:rPr>
        <w:rFonts w:ascii="Symbol" w:hAnsi="Symbol" w:hint="default"/>
      </w:rPr>
    </w:lvl>
    <w:lvl w:ilvl="4" w:tplc="0B5C466C" w:tentative="1">
      <w:start w:val="1"/>
      <w:numFmt w:val="bullet"/>
      <w:lvlText w:val=""/>
      <w:lvlJc w:val="left"/>
      <w:pPr>
        <w:tabs>
          <w:tab w:val="num" w:pos="3356"/>
        </w:tabs>
        <w:ind w:left="3356" w:hanging="360"/>
      </w:pPr>
      <w:rPr>
        <w:rFonts w:ascii="Symbol" w:hAnsi="Symbol" w:hint="default"/>
      </w:rPr>
    </w:lvl>
    <w:lvl w:ilvl="5" w:tplc="08588492" w:tentative="1">
      <w:start w:val="1"/>
      <w:numFmt w:val="bullet"/>
      <w:lvlText w:val=""/>
      <w:lvlJc w:val="left"/>
      <w:pPr>
        <w:tabs>
          <w:tab w:val="num" w:pos="4076"/>
        </w:tabs>
        <w:ind w:left="4076" w:hanging="360"/>
      </w:pPr>
      <w:rPr>
        <w:rFonts w:ascii="Symbol" w:hAnsi="Symbol" w:hint="default"/>
      </w:rPr>
    </w:lvl>
    <w:lvl w:ilvl="6" w:tplc="6BB0D6AA" w:tentative="1">
      <w:start w:val="1"/>
      <w:numFmt w:val="bullet"/>
      <w:lvlText w:val=""/>
      <w:lvlJc w:val="left"/>
      <w:pPr>
        <w:tabs>
          <w:tab w:val="num" w:pos="4796"/>
        </w:tabs>
        <w:ind w:left="4796" w:hanging="360"/>
      </w:pPr>
      <w:rPr>
        <w:rFonts w:ascii="Symbol" w:hAnsi="Symbol" w:hint="default"/>
      </w:rPr>
    </w:lvl>
    <w:lvl w:ilvl="7" w:tplc="BFAEEE44" w:tentative="1">
      <w:start w:val="1"/>
      <w:numFmt w:val="bullet"/>
      <w:lvlText w:val=""/>
      <w:lvlJc w:val="left"/>
      <w:pPr>
        <w:tabs>
          <w:tab w:val="num" w:pos="5516"/>
        </w:tabs>
        <w:ind w:left="5516" w:hanging="360"/>
      </w:pPr>
      <w:rPr>
        <w:rFonts w:ascii="Symbol" w:hAnsi="Symbol" w:hint="default"/>
      </w:rPr>
    </w:lvl>
    <w:lvl w:ilvl="8" w:tplc="2BDC052E" w:tentative="1">
      <w:start w:val="1"/>
      <w:numFmt w:val="bullet"/>
      <w:lvlText w:val=""/>
      <w:lvlJc w:val="left"/>
      <w:pPr>
        <w:tabs>
          <w:tab w:val="num" w:pos="6236"/>
        </w:tabs>
        <w:ind w:left="6236" w:hanging="360"/>
      </w:pPr>
      <w:rPr>
        <w:rFonts w:ascii="Symbol" w:hAnsi="Symbol" w:hint="default"/>
      </w:rPr>
    </w:lvl>
  </w:abstractNum>
  <w:abstractNum w:abstractNumId="11" w15:restartNumberingAfterBreak="0">
    <w:nsid w:val="218A5797"/>
    <w:multiLevelType w:val="hybridMultilevel"/>
    <w:tmpl w:val="E2B86A28"/>
    <w:lvl w:ilvl="0" w:tplc="4CA23450">
      <w:start w:val="1"/>
      <w:numFmt w:val="bullet"/>
      <w:lvlText w:val=""/>
      <w:lvlPicBulletId w:val="0"/>
      <w:lvlJc w:val="left"/>
      <w:pPr>
        <w:ind w:left="476" w:hanging="360"/>
      </w:pPr>
      <w:rPr>
        <w:rFonts w:ascii="Symbol" w:hAnsi="Symbol" w:hint="default"/>
        <w:color w:val="auto"/>
        <w:sz w:val="36"/>
        <w:szCs w:val="36"/>
      </w:rPr>
    </w:lvl>
    <w:lvl w:ilvl="1" w:tplc="04020003">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12" w15:restartNumberingAfterBreak="0">
    <w:nsid w:val="24091A74"/>
    <w:multiLevelType w:val="hybridMultilevel"/>
    <w:tmpl w:val="B484DE04"/>
    <w:lvl w:ilvl="0" w:tplc="0402000D">
      <w:start w:val="1"/>
      <w:numFmt w:val="bullet"/>
      <w:lvlText w:val=""/>
      <w:lvlJc w:val="left"/>
      <w:pPr>
        <w:ind w:left="787" w:hanging="360"/>
      </w:pPr>
      <w:rPr>
        <w:rFonts w:ascii="Wingdings" w:hAnsi="Wingdings" w:hint="default"/>
      </w:rPr>
    </w:lvl>
    <w:lvl w:ilvl="1" w:tplc="0C070003">
      <w:start w:val="1"/>
      <w:numFmt w:val="bullet"/>
      <w:lvlText w:val="o"/>
      <w:lvlJc w:val="left"/>
      <w:pPr>
        <w:ind w:left="1507" w:hanging="360"/>
      </w:pPr>
      <w:rPr>
        <w:rFonts w:ascii="Courier New" w:hAnsi="Courier New" w:cs="Courier New" w:hint="default"/>
      </w:rPr>
    </w:lvl>
    <w:lvl w:ilvl="2" w:tplc="0C070005" w:tentative="1">
      <w:start w:val="1"/>
      <w:numFmt w:val="bullet"/>
      <w:lvlText w:val=""/>
      <w:lvlJc w:val="left"/>
      <w:pPr>
        <w:ind w:left="2227" w:hanging="360"/>
      </w:pPr>
      <w:rPr>
        <w:rFonts w:ascii="Wingdings" w:hAnsi="Wingdings" w:hint="default"/>
      </w:rPr>
    </w:lvl>
    <w:lvl w:ilvl="3" w:tplc="0C070001" w:tentative="1">
      <w:start w:val="1"/>
      <w:numFmt w:val="bullet"/>
      <w:lvlText w:val=""/>
      <w:lvlJc w:val="left"/>
      <w:pPr>
        <w:ind w:left="2947" w:hanging="360"/>
      </w:pPr>
      <w:rPr>
        <w:rFonts w:ascii="Symbol" w:hAnsi="Symbol" w:hint="default"/>
      </w:rPr>
    </w:lvl>
    <w:lvl w:ilvl="4" w:tplc="0C070003" w:tentative="1">
      <w:start w:val="1"/>
      <w:numFmt w:val="bullet"/>
      <w:lvlText w:val="o"/>
      <w:lvlJc w:val="left"/>
      <w:pPr>
        <w:ind w:left="3667" w:hanging="360"/>
      </w:pPr>
      <w:rPr>
        <w:rFonts w:ascii="Courier New" w:hAnsi="Courier New" w:cs="Courier New" w:hint="default"/>
      </w:rPr>
    </w:lvl>
    <w:lvl w:ilvl="5" w:tplc="0C070005" w:tentative="1">
      <w:start w:val="1"/>
      <w:numFmt w:val="bullet"/>
      <w:lvlText w:val=""/>
      <w:lvlJc w:val="left"/>
      <w:pPr>
        <w:ind w:left="4387" w:hanging="360"/>
      </w:pPr>
      <w:rPr>
        <w:rFonts w:ascii="Wingdings" w:hAnsi="Wingdings" w:hint="default"/>
      </w:rPr>
    </w:lvl>
    <w:lvl w:ilvl="6" w:tplc="0C070001" w:tentative="1">
      <w:start w:val="1"/>
      <w:numFmt w:val="bullet"/>
      <w:lvlText w:val=""/>
      <w:lvlJc w:val="left"/>
      <w:pPr>
        <w:ind w:left="5107" w:hanging="360"/>
      </w:pPr>
      <w:rPr>
        <w:rFonts w:ascii="Symbol" w:hAnsi="Symbol" w:hint="default"/>
      </w:rPr>
    </w:lvl>
    <w:lvl w:ilvl="7" w:tplc="0C070003" w:tentative="1">
      <w:start w:val="1"/>
      <w:numFmt w:val="bullet"/>
      <w:lvlText w:val="o"/>
      <w:lvlJc w:val="left"/>
      <w:pPr>
        <w:ind w:left="5827" w:hanging="360"/>
      </w:pPr>
      <w:rPr>
        <w:rFonts w:ascii="Courier New" w:hAnsi="Courier New" w:cs="Courier New" w:hint="default"/>
      </w:rPr>
    </w:lvl>
    <w:lvl w:ilvl="8" w:tplc="0C070005" w:tentative="1">
      <w:start w:val="1"/>
      <w:numFmt w:val="bullet"/>
      <w:lvlText w:val=""/>
      <w:lvlJc w:val="left"/>
      <w:pPr>
        <w:ind w:left="6547" w:hanging="360"/>
      </w:pPr>
      <w:rPr>
        <w:rFonts w:ascii="Wingdings" w:hAnsi="Wingdings" w:hint="default"/>
      </w:rPr>
    </w:lvl>
  </w:abstractNum>
  <w:abstractNum w:abstractNumId="13" w15:restartNumberingAfterBreak="0">
    <w:nsid w:val="251E23DA"/>
    <w:multiLevelType w:val="hybridMultilevel"/>
    <w:tmpl w:val="2C0AD0A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29E15736"/>
    <w:multiLevelType w:val="hybridMultilevel"/>
    <w:tmpl w:val="DCE874CC"/>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5" w15:restartNumberingAfterBreak="0">
    <w:nsid w:val="2A6C2253"/>
    <w:multiLevelType w:val="hybridMultilevel"/>
    <w:tmpl w:val="4E1852CE"/>
    <w:lvl w:ilvl="0" w:tplc="2C90122A">
      <w:start w:val="1"/>
      <mc:AlternateContent>
        <mc:Choice Requires="w14">
          <w:numFmt w:val="custom" w:format="а, й, к, ..."/>
        </mc:Choice>
        <mc:Fallback>
          <w:numFmt w:val="decimal"/>
        </mc:Fallback>
      </mc:AlternateContent>
      <w:lvlText w:val="%1)"/>
      <w:lvlJc w:val="right"/>
      <w:pPr>
        <w:ind w:left="476" w:hanging="360"/>
      </w:pPr>
      <w:rPr>
        <w:rFonts w:hint="default"/>
      </w:rPr>
    </w:lvl>
    <w:lvl w:ilvl="1" w:tplc="0402001B">
      <w:start w:val="1"/>
      <w:numFmt w:val="lowerRoman"/>
      <w:lvlText w:val="%2."/>
      <w:lvlJc w:val="right"/>
      <w:pPr>
        <w:ind w:left="1196" w:hanging="360"/>
      </w:pPr>
    </w:lvl>
    <w:lvl w:ilvl="2" w:tplc="0402001B" w:tentative="1">
      <w:start w:val="1"/>
      <w:numFmt w:val="lowerRoman"/>
      <w:lvlText w:val="%3."/>
      <w:lvlJc w:val="right"/>
      <w:pPr>
        <w:ind w:left="1916" w:hanging="180"/>
      </w:pPr>
    </w:lvl>
    <w:lvl w:ilvl="3" w:tplc="0402000F" w:tentative="1">
      <w:start w:val="1"/>
      <w:numFmt w:val="decimal"/>
      <w:lvlText w:val="%4."/>
      <w:lvlJc w:val="left"/>
      <w:pPr>
        <w:ind w:left="2636" w:hanging="360"/>
      </w:pPr>
    </w:lvl>
    <w:lvl w:ilvl="4" w:tplc="04020019" w:tentative="1">
      <w:start w:val="1"/>
      <w:numFmt w:val="lowerLetter"/>
      <w:lvlText w:val="%5."/>
      <w:lvlJc w:val="left"/>
      <w:pPr>
        <w:ind w:left="3356" w:hanging="360"/>
      </w:pPr>
    </w:lvl>
    <w:lvl w:ilvl="5" w:tplc="0402001B" w:tentative="1">
      <w:start w:val="1"/>
      <w:numFmt w:val="lowerRoman"/>
      <w:lvlText w:val="%6."/>
      <w:lvlJc w:val="right"/>
      <w:pPr>
        <w:ind w:left="4076" w:hanging="180"/>
      </w:pPr>
    </w:lvl>
    <w:lvl w:ilvl="6" w:tplc="0402000F" w:tentative="1">
      <w:start w:val="1"/>
      <w:numFmt w:val="decimal"/>
      <w:lvlText w:val="%7."/>
      <w:lvlJc w:val="left"/>
      <w:pPr>
        <w:ind w:left="4796" w:hanging="360"/>
      </w:pPr>
    </w:lvl>
    <w:lvl w:ilvl="7" w:tplc="04020019" w:tentative="1">
      <w:start w:val="1"/>
      <w:numFmt w:val="lowerLetter"/>
      <w:lvlText w:val="%8."/>
      <w:lvlJc w:val="left"/>
      <w:pPr>
        <w:ind w:left="5516" w:hanging="360"/>
      </w:pPr>
    </w:lvl>
    <w:lvl w:ilvl="8" w:tplc="0402001B" w:tentative="1">
      <w:start w:val="1"/>
      <w:numFmt w:val="lowerRoman"/>
      <w:lvlText w:val="%9."/>
      <w:lvlJc w:val="right"/>
      <w:pPr>
        <w:ind w:left="6236" w:hanging="180"/>
      </w:pPr>
    </w:lvl>
  </w:abstractNum>
  <w:abstractNum w:abstractNumId="16" w15:restartNumberingAfterBreak="0">
    <w:nsid w:val="306435E2"/>
    <w:multiLevelType w:val="hybridMultilevel"/>
    <w:tmpl w:val="0978A9B6"/>
    <w:lvl w:ilvl="0" w:tplc="4CA23450">
      <w:start w:val="1"/>
      <w:numFmt w:val="bullet"/>
      <w:lvlText w:val=""/>
      <w:lvlPicBulletId w:val="0"/>
      <w:lvlJc w:val="left"/>
      <w:pPr>
        <w:ind w:left="360" w:hanging="360"/>
      </w:pPr>
      <w:rPr>
        <w:rFonts w:ascii="Symbol" w:hAnsi="Symbol" w:hint="default"/>
        <w:color w:val="auto"/>
        <w:sz w:val="36"/>
        <w:szCs w:val="36"/>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3905DDB"/>
    <w:multiLevelType w:val="hybridMultilevel"/>
    <w:tmpl w:val="A6C08064"/>
    <w:lvl w:ilvl="0" w:tplc="4CA23450">
      <w:start w:val="1"/>
      <w:numFmt w:val="bullet"/>
      <w:lvlText w:val=""/>
      <w:lvlPicBulletId w:val="0"/>
      <w:lvlJc w:val="left"/>
      <w:pPr>
        <w:ind w:left="360" w:hanging="360"/>
      </w:pPr>
      <w:rPr>
        <w:rFonts w:ascii="Symbol" w:hAnsi="Symbol" w:hint="default"/>
        <w:color w:val="auto"/>
        <w:sz w:val="36"/>
        <w:szCs w:val="36"/>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388A3996"/>
    <w:multiLevelType w:val="hybridMultilevel"/>
    <w:tmpl w:val="C77447E4"/>
    <w:lvl w:ilvl="0" w:tplc="4CA23450">
      <w:start w:val="1"/>
      <w:numFmt w:val="bullet"/>
      <w:lvlText w:val=""/>
      <w:lvlPicBulletId w:val="0"/>
      <w:lvlJc w:val="left"/>
      <w:pPr>
        <w:ind w:left="476" w:hanging="360"/>
      </w:pPr>
      <w:rPr>
        <w:rFonts w:ascii="Symbol" w:hAnsi="Symbol" w:hint="default"/>
        <w:color w:val="auto"/>
        <w:sz w:val="36"/>
        <w:szCs w:val="36"/>
      </w:rPr>
    </w:lvl>
    <w:lvl w:ilvl="1" w:tplc="4CA23450">
      <w:start w:val="1"/>
      <w:numFmt w:val="bullet"/>
      <w:lvlText w:val=""/>
      <w:lvlPicBulletId w:val="0"/>
      <w:lvlJc w:val="left"/>
      <w:pPr>
        <w:ind w:left="400" w:hanging="360"/>
      </w:pPr>
      <w:rPr>
        <w:rFonts w:ascii="Symbol" w:hAnsi="Symbol" w:hint="default"/>
        <w:color w:val="auto"/>
        <w:sz w:val="36"/>
        <w:szCs w:val="36"/>
      </w:rPr>
    </w:lvl>
    <w:lvl w:ilvl="2" w:tplc="04090005">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9" w15:restartNumberingAfterBreak="0">
    <w:nsid w:val="38E15E6F"/>
    <w:multiLevelType w:val="hybridMultilevel"/>
    <w:tmpl w:val="2A9AA778"/>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0" w15:restartNumberingAfterBreak="0">
    <w:nsid w:val="3A144DA8"/>
    <w:multiLevelType w:val="hybridMultilevel"/>
    <w:tmpl w:val="DC4A9FCE"/>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1" w15:restartNumberingAfterBreak="0">
    <w:nsid w:val="3D00622D"/>
    <w:multiLevelType w:val="hybridMultilevel"/>
    <w:tmpl w:val="4BC08E8A"/>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22" w15:restartNumberingAfterBreak="0">
    <w:nsid w:val="3FB94AB3"/>
    <w:multiLevelType w:val="hybridMultilevel"/>
    <w:tmpl w:val="EF80B80A"/>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3" w15:restartNumberingAfterBreak="0">
    <w:nsid w:val="3FFE3FEA"/>
    <w:multiLevelType w:val="hybridMultilevel"/>
    <w:tmpl w:val="7A022DD4"/>
    <w:lvl w:ilvl="0" w:tplc="4CA23450">
      <w:start w:val="1"/>
      <w:numFmt w:val="bullet"/>
      <w:lvlText w:val=""/>
      <w:lvlPicBulletId w:val="0"/>
      <w:lvlJc w:val="left"/>
      <w:pPr>
        <w:ind w:left="476" w:hanging="360"/>
      </w:pPr>
      <w:rPr>
        <w:rFonts w:ascii="Symbol" w:hAnsi="Symbol" w:hint="default"/>
        <w:color w:val="auto"/>
        <w:sz w:val="36"/>
        <w:szCs w:val="36"/>
      </w:rPr>
    </w:lvl>
    <w:lvl w:ilvl="1" w:tplc="04090003">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4" w15:restartNumberingAfterBreak="0">
    <w:nsid w:val="4201691A"/>
    <w:multiLevelType w:val="hybridMultilevel"/>
    <w:tmpl w:val="D21ACECA"/>
    <w:lvl w:ilvl="0" w:tplc="DB04B588">
      <w:start w:val="1"/>
      <w:numFmt w:val="lowerLetter"/>
      <w:lvlText w:val="%1)"/>
      <w:lvlJc w:val="left"/>
      <w:pPr>
        <w:ind w:left="796" w:hanging="360"/>
      </w:pPr>
      <w:rPr>
        <w:rFonts w:hint="default"/>
      </w:rPr>
    </w:lvl>
    <w:lvl w:ilvl="1" w:tplc="04020019" w:tentative="1">
      <w:start w:val="1"/>
      <w:numFmt w:val="lowerLetter"/>
      <w:lvlText w:val="%2."/>
      <w:lvlJc w:val="left"/>
      <w:pPr>
        <w:ind w:left="1516" w:hanging="360"/>
      </w:pPr>
    </w:lvl>
    <w:lvl w:ilvl="2" w:tplc="0402001B" w:tentative="1">
      <w:start w:val="1"/>
      <w:numFmt w:val="lowerRoman"/>
      <w:lvlText w:val="%3."/>
      <w:lvlJc w:val="right"/>
      <w:pPr>
        <w:ind w:left="2236" w:hanging="180"/>
      </w:pPr>
    </w:lvl>
    <w:lvl w:ilvl="3" w:tplc="0402000F" w:tentative="1">
      <w:start w:val="1"/>
      <w:numFmt w:val="decimal"/>
      <w:lvlText w:val="%4."/>
      <w:lvlJc w:val="left"/>
      <w:pPr>
        <w:ind w:left="2956" w:hanging="360"/>
      </w:pPr>
    </w:lvl>
    <w:lvl w:ilvl="4" w:tplc="04020019" w:tentative="1">
      <w:start w:val="1"/>
      <w:numFmt w:val="lowerLetter"/>
      <w:lvlText w:val="%5."/>
      <w:lvlJc w:val="left"/>
      <w:pPr>
        <w:ind w:left="3676" w:hanging="360"/>
      </w:pPr>
    </w:lvl>
    <w:lvl w:ilvl="5" w:tplc="0402001B" w:tentative="1">
      <w:start w:val="1"/>
      <w:numFmt w:val="lowerRoman"/>
      <w:lvlText w:val="%6."/>
      <w:lvlJc w:val="right"/>
      <w:pPr>
        <w:ind w:left="4396" w:hanging="180"/>
      </w:pPr>
    </w:lvl>
    <w:lvl w:ilvl="6" w:tplc="0402000F" w:tentative="1">
      <w:start w:val="1"/>
      <w:numFmt w:val="decimal"/>
      <w:lvlText w:val="%7."/>
      <w:lvlJc w:val="left"/>
      <w:pPr>
        <w:ind w:left="5116" w:hanging="360"/>
      </w:pPr>
    </w:lvl>
    <w:lvl w:ilvl="7" w:tplc="04020019" w:tentative="1">
      <w:start w:val="1"/>
      <w:numFmt w:val="lowerLetter"/>
      <w:lvlText w:val="%8."/>
      <w:lvlJc w:val="left"/>
      <w:pPr>
        <w:ind w:left="5836" w:hanging="360"/>
      </w:pPr>
    </w:lvl>
    <w:lvl w:ilvl="8" w:tplc="0402001B" w:tentative="1">
      <w:start w:val="1"/>
      <w:numFmt w:val="lowerRoman"/>
      <w:lvlText w:val="%9."/>
      <w:lvlJc w:val="right"/>
      <w:pPr>
        <w:ind w:left="6556" w:hanging="180"/>
      </w:pPr>
    </w:lvl>
  </w:abstractNum>
  <w:abstractNum w:abstractNumId="25" w15:restartNumberingAfterBreak="0">
    <w:nsid w:val="4965769E"/>
    <w:multiLevelType w:val="hybridMultilevel"/>
    <w:tmpl w:val="4BA8DAF4"/>
    <w:lvl w:ilvl="0" w:tplc="7F86A360">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C3256D6"/>
    <w:multiLevelType w:val="hybridMultilevel"/>
    <w:tmpl w:val="296C8A68"/>
    <w:lvl w:ilvl="0" w:tplc="4CA23450">
      <w:start w:val="1"/>
      <w:numFmt w:val="bullet"/>
      <w:lvlText w:val=""/>
      <w:lvlPicBulletId w:val="0"/>
      <w:lvlJc w:val="left"/>
      <w:pPr>
        <w:tabs>
          <w:tab w:val="num" w:pos="360"/>
        </w:tabs>
        <w:ind w:left="360" w:hanging="360"/>
      </w:pPr>
      <w:rPr>
        <w:rFonts w:ascii="Symbol" w:hAnsi="Symbol" w:hint="default"/>
        <w:color w:val="auto"/>
        <w:sz w:val="36"/>
        <w:szCs w:val="36"/>
      </w:rPr>
    </w:lvl>
    <w:lvl w:ilvl="1" w:tplc="7708101A">
      <w:start w:val="1"/>
      <w:numFmt w:val="bullet"/>
      <w:lvlText w:val=""/>
      <w:lvlJc w:val="left"/>
      <w:pPr>
        <w:tabs>
          <w:tab w:val="num" w:pos="1080"/>
        </w:tabs>
        <w:ind w:left="1080" w:hanging="360"/>
      </w:pPr>
      <w:rPr>
        <w:rFonts w:ascii="Symbol" w:hAnsi="Symbol" w:hint="default"/>
      </w:rPr>
    </w:lvl>
    <w:lvl w:ilvl="2" w:tplc="135E4432" w:tentative="1">
      <w:start w:val="1"/>
      <w:numFmt w:val="bullet"/>
      <w:lvlText w:val=""/>
      <w:lvlJc w:val="left"/>
      <w:pPr>
        <w:tabs>
          <w:tab w:val="num" w:pos="1800"/>
        </w:tabs>
        <w:ind w:left="1800" w:hanging="360"/>
      </w:pPr>
      <w:rPr>
        <w:rFonts w:ascii="Symbol" w:hAnsi="Symbol" w:hint="default"/>
      </w:rPr>
    </w:lvl>
    <w:lvl w:ilvl="3" w:tplc="81D8E2FE" w:tentative="1">
      <w:start w:val="1"/>
      <w:numFmt w:val="bullet"/>
      <w:lvlText w:val=""/>
      <w:lvlJc w:val="left"/>
      <w:pPr>
        <w:tabs>
          <w:tab w:val="num" w:pos="2520"/>
        </w:tabs>
        <w:ind w:left="2520" w:hanging="360"/>
      </w:pPr>
      <w:rPr>
        <w:rFonts w:ascii="Symbol" w:hAnsi="Symbol" w:hint="default"/>
      </w:rPr>
    </w:lvl>
    <w:lvl w:ilvl="4" w:tplc="CBFABDCA" w:tentative="1">
      <w:start w:val="1"/>
      <w:numFmt w:val="bullet"/>
      <w:lvlText w:val=""/>
      <w:lvlJc w:val="left"/>
      <w:pPr>
        <w:tabs>
          <w:tab w:val="num" w:pos="3240"/>
        </w:tabs>
        <w:ind w:left="3240" w:hanging="360"/>
      </w:pPr>
      <w:rPr>
        <w:rFonts w:ascii="Symbol" w:hAnsi="Symbol" w:hint="default"/>
      </w:rPr>
    </w:lvl>
    <w:lvl w:ilvl="5" w:tplc="A222A1C4" w:tentative="1">
      <w:start w:val="1"/>
      <w:numFmt w:val="bullet"/>
      <w:lvlText w:val=""/>
      <w:lvlJc w:val="left"/>
      <w:pPr>
        <w:tabs>
          <w:tab w:val="num" w:pos="3960"/>
        </w:tabs>
        <w:ind w:left="3960" w:hanging="360"/>
      </w:pPr>
      <w:rPr>
        <w:rFonts w:ascii="Symbol" w:hAnsi="Symbol" w:hint="default"/>
      </w:rPr>
    </w:lvl>
    <w:lvl w:ilvl="6" w:tplc="51AE10FC" w:tentative="1">
      <w:start w:val="1"/>
      <w:numFmt w:val="bullet"/>
      <w:lvlText w:val=""/>
      <w:lvlJc w:val="left"/>
      <w:pPr>
        <w:tabs>
          <w:tab w:val="num" w:pos="4680"/>
        </w:tabs>
        <w:ind w:left="4680" w:hanging="360"/>
      </w:pPr>
      <w:rPr>
        <w:rFonts w:ascii="Symbol" w:hAnsi="Symbol" w:hint="default"/>
      </w:rPr>
    </w:lvl>
    <w:lvl w:ilvl="7" w:tplc="D700BD54" w:tentative="1">
      <w:start w:val="1"/>
      <w:numFmt w:val="bullet"/>
      <w:lvlText w:val=""/>
      <w:lvlJc w:val="left"/>
      <w:pPr>
        <w:tabs>
          <w:tab w:val="num" w:pos="5400"/>
        </w:tabs>
        <w:ind w:left="5400" w:hanging="360"/>
      </w:pPr>
      <w:rPr>
        <w:rFonts w:ascii="Symbol" w:hAnsi="Symbol" w:hint="default"/>
      </w:rPr>
    </w:lvl>
    <w:lvl w:ilvl="8" w:tplc="C840D864" w:tentative="1">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4C872232"/>
    <w:multiLevelType w:val="hybridMultilevel"/>
    <w:tmpl w:val="083AD4A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28" w15:restartNumberingAfterBreak="0">
    <w:nsid w:val="4F121CC5"/>
    <w:multiLevelType w:val="hybridMultilevel"/>
    <w:tmpl w:val="ADAE6B02"/>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210C132E" w:tentative="1">
      <w:start w:val="1"/>
      <w:numFmt w:val="bullet"/>
      <w:lvlText w:val=""/>
      <w:lvlJc w:val="left"/>
      <w:pPr>
        <w:tabs>
          <w:tab w:val="num" w:pos="1196"/>
        </w:tabs>
        <w:ind w:left="1196" w:hanging="360"/>
      </w:pPr>
      <w:rPr>
        <w:rFonts w:ascii="Symbol" w:hAnsi="Symbol" w:hint="default"/>
      </w:rPr>
    </w:lvl>
    <w:lvl w:ilvl="2" w:tplc="20A6F078" w:tentative="1">
      <w:start w:val="1"/>
      <w:numFmt w:val="bullet"/>
      <w:lvlText w:val=""/>
      <w:lvlJc w:val="left"/>
      <w:pPr>
        <w:tabs>
          <w:tab w:val="num" w:pos="1916"/>
        </w:tabs>
        <w:ind w:left="1916" w:hanging="360"/>
      </w:pPr>
      <w:rPr>
        <w:rFonts w:ascii="Symbol" w:hAnsi="Symbol" w:hint="default"/>
      </w:rPr>
    </w:lvl>
    <w:lvl w:ilvl="3" w:tplc="E26E21F6" w:tentative="1">
      <w:start w:val="1"/>
      <w:numFmt w:val="bullet"/>
      <w:lvlText w:val=""/>
      <w:lvlJc w:val="left"/>
      <w:pPr>
        <w:tabs>
          <w:tab w:val="num" w:pos="2636"/>
        </w:tabs>
        <w:ind w:left="2636" w:hanging="360"/>
      </w:pPr>
      <w:rPr>
        <w:rFonts w:ascii="Symbol" w:hAnsi="Symbol" w:hint="default"/>
      </w:rPr>
    </w:lvl>
    <w:lvl w:ilvl="4" w:tplc="2BBAC296" w:tentative="1">
      <w:start w:val="1"/>
      <w:numFmt w:val="bullet"/>
      <w:lvlText w:val=""/>
      <w:lvlJc w:val="left"/>
      <w:pPr>
        <w:tabs>
          <w:tab w:val="num" w:pos="3356"/>
        </w:tabs>
        <w:ind w:left="3356" w:hanging="360"/>
      </w:pPr>
      <w:rPr>
        <w:rFonts w:ascii="Symbol" w:hAnsi="Symbol" w:hint="default"/>
      </w:rPr>
    </w:lvl>
    <w:lvl w:ilvl="5" w:tplc="8E7CAD54" w:tentative="1">
      <w:start w:val="1"/>
      <w:numFmt w:val="bullet"/>
      <w:lvlText w:val=""/>
      <w:lvlJc w:val="left"/>
      <w:pPr>
        <w:tabs>
          <w:tab w:val="num" w:pos="4076"/>
        </w:tabs>
        <w:ind w:left="4076" w:hanging="360"/>
      </w:pPr>
      <w:rPr>
        <w:rFonts w:ascii="Symbol" w:hAnsi="Symbol" w:hint="default"/>
      </w:rPr>
    </w:lvl>
    <w:lvl w:ilvl="6" w:tplc="F7ECE4E2" w:tentative="1">
      <w:start w:val="1"/>
      <w:numFmt w:val="bullet"/>
      <w:lvlText w:val=""/>
      <w:lvlJc w:val="left"/>
      <w:pPr>
        <w:tabs>
          <w:tab w:val="num" w:pos="4796"/>
        </w:tabs>
        <w:ind w:left="4796" w:hanging="360"/>
      </w:pPr>
      <w:rPr>
        <w:rFonts w:ascii="Symbol" w:hAnsi="Symbol" w:hint="default"/>
      </w:rPr>
    </w:lvl>
    <w:lvl w:ilvl="7" w:tplc="51D26028" w:tentative="1">
      <w:start w:val="1"/>
      <w:numFmt w:val="bullet"/>
      <w:lvlText w:val=""/>
      <w:lvlJc w:val="left"/>
      <w:pPr>
        <w:tabs>
          <w:tab w:val="num" w:pos="5516"/>
        </w:tabs>
        <w:ind w:left="5516" w:hanging="360"/>
      </w:pPr>
      <w:rPr>
        <w:rFonts w:ascii="Symbol" w:hAnsi="Symbol" w:hint="default"/>
      </w:rPr>
    </w:lvl>
    <w:lvl w:ilvl="8" w:tplc="7B165EEA" w:tentative="1">
      <w:start w:val="1"/>
      <w:numFmt w:val="bullet"/>
      <w:lvlText w:val=""/>
      <w:lvlJc w:val="left"/>
      <w:pPr>
        <w:tabs>
          <w:tab w:val="num" w:pos="6236"/>
        </w:tabs>
        <w:ind w:left="6236" w:hanging="360"/>
      </w:pPr>
      <w:rPr>
        <w:rFonts w:ascii="Symbol" w:hAnsi="Symbol" w:hint="default"/>
      </w:rPr>
    </w:lvl>
  </w:abstractNum>
  <w:abstractNum w:abstractNumId="29" w15:restartNumberingAfterBreak="0">
    <w:nsid w:val="58895676"/>
    <w:multiLevelType w:val="hybridMultilevel"/>
    <w:tmpl w:val="65CA93E4"/>
    <w:lvl w:ilvl="0" w:tplc="0402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5EA77A67"/>
    <w:multiLevelType w:val="hybridMultilevel"/>
    <w:tmpl w:val="0CE2880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F0629AF"/>
    <w:multiLevelType w:val="hybridMultilevel"/>
    <w:tmpl w:val="C78E3208"/>
    <w:lvl w:ilvl="0" w:tplc="4CA23450">
      <w:start w:val="1"/>
      <w:numFmt w:val="bullet"/>
      <w:lvlText w:val=""/>
      <w:lvlPicBulletId w:val="0"/>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B6662"/>
    <w:multiLevelType w:val="hybridMultilevel"/>
    <w:tmpl w:val="03E0EC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3" w15:restartNumberingAfterBreak="0">
    <w:nsid w:val="5F68736A"/>
    <w:multiLevelType w:val="hybridMultilevel"/>
    <w:tmpl w:val="F154A5C6"/>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4" w15:restartNumberingAfterBreak="0">
    <w:nsid w:val="6203575E"/>
    <w:multiLevelType w:val="hybridMultilevel"/>
    <w:tmpl w:val="5A8AED8A"/>
    <w:lvl w:ilvl="0" w:tplc="0C070001">
      <w:start w:val="1"/>
      <w:numFmt w:val="bullet"/>
      <w:lvlText w:val=""/>
      <w:lvlJc w:val="left"/>
      <w:pPr>
        <w:ind w:left="630" w:hanging="360"/>
      </w:pPr>
      <w:rPr>
        <w:rFonts w:ascii="Symbol" w:hAnsi="Symbol" w:hint="default"/>
      </w:rPr>
    </w:lvl>
    <w:lvl w:ilvl="1" w:tplc="0C070003">
      <w:start w:val="1"/>
      <w:numFmt w:val="bullet"/>
      <w:lvlText w:val="o"/>
      <w:lvlJc w:val="left"/>
      <w:pPr>
        <w:ind w:left="1350" w:hanging="360"/>
      </w:pPr>
      <w:rPr>
        <w:rFonts w:ascii="Courier New" w:hAnsi="Courier New" w:cs="Courier New" w:hint="default"/>
      </w:rPr>
    </w:lvl>
    <w:lvl w:ilvl="2" w:tplc="0C070005" w:tentative="1">
      <w:start w:val="1"/>
      <w:numFmt w:val="bullet"/>
      <w:lvlText w:val=""/>
      <w:lvlJc w:val="left"/>
      <w:pPr>
        <w:ind w:left="2070" w:hanging="360"/>
      </w:pPr>
      <w:rPr>
        <w:rFonts w:ascii="Wingdings" w:hAnsi="Wingdings" w:hint="default"/>
      </w:rPr>
    </w:lvl>
    <w:lvl w:ilvl="3" w:tplc="0C070001" w:tentative="1">
      <w:start w:val="1"/>
      <w:numFmt w:val="bullet"/>
      <w:lvlText w:val=""/>
      <w:lvlJc w:val="left"/>
      <w:pPr>
        <w:ind w:left="2790" w:hanging="360"/>
      </w:pPr>
      <w:rPr>
        <w:rFonts w:ascii="Symbol" w:hAnsi="Symbol" w:hint="default"/>
      </w:rPr>
    </w:lvl>
    <w:lvl w:ilvl="4" w:tplc="0C070003" w:tentative="1">
      <w:start w:val="1"/>
      <w:numFmt w:val="bullet"/>
      <w:lvlText w:val="o"/>
      <w:lvlJc w:val="left"/>
      <w:pPr>
        <w:ind w:left="3510" w:hanging="360"/>
      </w:pPr>
      <w:rPr>
        <w:rFonts w:ascii="Courier New" w:hAnsi="Courier New" w:cs="Courier New" w:hint="default"/>
      </w:rPr>
    </w:lvl>
    <w:lvl w:ilvl="5" w:tplc="0C070005" w:tentative="1">
      <w:start w:val="1"/>
      <w:numFmt w:val="bullet"/>
      <w:lvlText w:val=""/>
      <w:lvlJc w:val="left"/>
      <w:pPr>
        <w:ind w:left="4230" w:hanging="360"/>
      </w:pPr>
      <w:rPr>
        <w:rFonts w:ascii="Wingdings" w:hAnsi="Wingdings" w:hint="default"/>
      </w:rPr>
    </w:lvl>
    <w:lvl w:ilvl="6" w:tplc="0C070001" w:tentative="1">
      <w:start w:val="1"/>
      <w:numFmt w:val="bullet"/>
      <w:lvlText w:val=""/>
      <w:lvlJc w:val="left"/>
      <w:pPr>
        <w:ind w:left="4950" w:hanging="360"/>
      </w:pPr>
      <w:rPr>
        <w:rFonts w:ascii="Symbol" w:hAnsi="Symbol" w:hint="default"/>
      </w:rPr>
    </w:lvl>
    <w:lvl w:ilvl="7" w:tplc="0C070003" w:tentative="1">
      <w:start w:val="1"/>
      <w:numFmt w:val="bullet"/>
      <w:lvlText w:val="o"/>
      <w:lvlJc w:val="left"/>
      <w:pPr>
        <w:ind w:left="5670" w:hanging="360"/>
      </w:pPr>
      <w:rPr>
        <w:rFonts w:ascii="Courier New" w:hAnsi="Courier New" w:cs="Courier New" w:hint="default"/>
      </w:rPr>
    </w:lvl>
    <w:lvl w:ilvl="8" w:tplc="0C070005" w:tentative="1">
      <w:start w:val="1"/>
      <w:numFmt w:val="bullet"/>
      <w:lvlText w:val=""/>
      <w:lvlJc w:val="left"/>
      <w:pPr>
        <w:ind w:left="6390" w:hanging="360"/>
      </w:pPr>
      <w:rPr>
        <w:rFonts w:ascii="Wingdings" w:hAnsi="Wingdings" w:hint="default"/>
      </w:rPr>
    </w:lvl>
  </w:abstractNum>
  <w:abstractNum w:abstractNumId="35" w15:restartNumberingAfterBreak="0">
    <w:nsid w:val="63D36A96"/>
    <w:multiLevelType w:val="hybridMultilevel"/>
    <w:tmpl w:val="C46E2F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40B37F7"/>
    <w:multiLevelType w:val="hybridMultilevel"/>
    <w:tmpl w:val="557261C0"/>
    <w:lvl w:ilvl="0" w:tplc="4CA23450">
      <w:start w:val="1"/>
      <w:numFmt w:val="bullet"/>
      <w:lvlText w:val=""/>
      <w:lvlPicBulletId w:val="0"/>
      <w:lvlJc w:val="left"/>
      <w:pPr>
        <w:ind w:left="502" w:hanging="360"/>
      </w:pPr>
      <w:rPr>
        <w:rFonts w:ascii="Symbol" w:hAnsi="Symbol" w:hint="default"/>
        <w:color w:val="auto"/>
        <w:sz w:val="36"/>
        <w:szCs w:val="36"/>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37" w15:restartNumberingAfterBreak="0">
    <w:nsid w:val="640C5A88"/>
    <w:multiLevelType w:val="hybridMultilevel"/>
    <w:tmpl w:val="9F7020A8"/>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0D888B96" w:tentative="1">
      <w:start w:val="1"/>
      <w:numFmt w:val="bullet"/>
      <w:lvlText w:val=""/>
      <w:lvlJc w:val="left"/>
      <w:pPr>
        <w:tabs>
          <w:tab w:val="num" w:pos="1196"/>
        </w:tabs>
        <w:ind w:left="1196" w:hanging="360"/>
      </w:pPr>
      <w:rPr>
        <w:rFonts w:ascii="Symbol" w:hAnsi="Symbol" w:hint="default"/>
      </w:rPr>
    </w:lvl>
    <w:lvl w:ilvl="2" w:tplc="6BECD4F6" w:tentative="1">
      <w:start w:val="1"/>
      <w:numFmt w:val="bullet"/>
      <w:lvlText w:val=""/>
      <w:lvlJc w:val="left"/>
      <w:pPr>
        <w:tabs>
          <w:tab w:val="num" w:pos="1916"/>
        </w:tabs>
        <w:ind w:left="1916" w:hanging="360"/>
      </w:pPr>
      <w:rPr>
        <w:rFonts w:ascii="Symbol" w:hAnsi="Symbol" w:hint="default"/>
      </w:rPr>
    </w:lvl>
    <w:lvl w:ilvl="3" w:tplc="5C189FEA" w:tentative="1">
      <w:start w:val="1"/>
      <w:numFmt w:val="bullet"/>
      <w:lvlText w:val=""/>
      <w:lvlJc w:val="left"/>
      <w:pPr>
        <w:tabs>
          <w:tab w:val="num" w:pos="2636"/>
        </w:tabs>
        <w:ind w:left="2636" w:hanging="360"/>
      </w:pPr>
      <w:rPr>
        <w:rFonts w:ascii="Symbol" w:hAnsi="Symbol" w:hint="default"/>
      </w:rPr>
    </w:lvl>
    <w:lvl w:ilvl="4" w:tplc="829C1F3C" w:tentative="1">
      <w:start w:val="1"/>
      <w:numFmt w:val="bullet"/>
      <w:lvlText w:val=""/>
      <w:lvlJc w:val="left"/>
      <w:pPr>
        <w:tabs>
          <w:tab w:val="num" w:pos="3356"/>
        </w:tabs>
        <w:ind w:left="3356" w:hanging="360"/>
      </w:pPr>
      <w:rPr>
        <w:rFonts w:ascii="Symbol" w:hAnsi="Symbol" w:hint="default"/>
      </w:rPr>
    </w:lvl>
    <w:lvl w:ilvl="5" w:tplc="87DA50D4" w:tentative="1">
      <w:start w:val="1"/>
      <w:numFmt w:val="bullet"/>
      <w:lvlText w:val=""/>
      <w:lvlJc w:val="left"/>
      <w:pPr>
        <w:tabs>
          <w:tab w:val="num" w:pos="4076"/>
        </w:tabs>
        <w:ind w:left="4076" w:hanging="360"/>
      </w:pPr>
      <w:rPr>
        <w:rFonts w:ascii="Symbol" w:hAnsi="Symbol" w:hint="default"/>
      </w:rPr>
    </w:lvl>
    <w:lvl w:ilvl="6" w:tplc="49C0D4F0" w:tentative="1">
      <w:start w:val="1"/>
      <w:numFmt w:val="bullet"/>
      <w:lvlText w:val=""/>
      <w:lvlJc w:val="left"/>
      <w:pPr>
        <w:tabs>
          <w:tab w:val="num" w:pos="4796"/>
        </w:tabs>
        <w:ind w:left="4796" w:hanging="360"/>
      </w:pPr>
      <w:rPr>
        <w:rFonts w:ascii="Symbol" w:hAnsi="Symbol" w:hint="default"/>
      </w:rPr>
    </w:lvl>
    <w:lvl w:ilvl="7" w:tplc="81365EAE" w:tentative="1">
      <w:start w:val="1"/>
      <w:numFmt w:val="bullet"/>
      <w:lvlText w:val=""/>
      <w:lvlJc w:val="left"/>
      <w:pPr>
        <w:tabs>
          <w:tab w:val="num" w:pos="5516"/>
        </w:tabs>
        <w:ind w:left="5516" w:hanging="360"/>
      </w:pPr>
      <w:rPr>
        <w:rFonts w:ascii="Symbol" w:hAnsi="Symbol" w:hint="default"/>
      </w:rPr>
    </w:lvl>
    <w:lvl w:ilvl="8" w:tplc="B358B8D4" w:tentative="1">
      <w:start w:val="1"/>
      <w:numFmt w:val="bullet"/>
      <w:lvlText w:val=""/>
      <w:lvlJc w:val="left"/>
      <w:pPr>
        <w:tabs>
          <w:tab w:val="num" w:pos="6236"/>
        </w:tabs>
        <w:ind w:left="6236" w:hanging="360"/>
      </w:pPr>
      <w:rPr>
        <w:rFonts w:ascii="Symbol" w:hAnsi="Symbol" w:hint="default"/>
      </w:rPr>
    </w:lvl>
  </w:abstractNum>
  <w:abstractNum w:abstractNumId="38" w15:restartNumberingAfterBreak="0">
    <w:nsid w:val="665C26D3"/>
    <w:multiLevelType w:val="hybridMultilevel"/>
    <w:tmpl w:val="FD60E5C6"/>
    <w:lvl w:ilvl="0" w:tplc="77E620A6">
      <w:start w:val="1"/>
      <w:numFmt w:val="bullet"/>
      <w:lvlText w:val=""/>
      <w:lvlPicBulletId w:val="0"/>
      <w:lvlJc w:val="left"/>
      <w:pPr>
        <w:ind w:left="476" w:hanging="360"/>
      </w:pPr>
      <w:rPr>
        <w:rFonts w:ascii="Symbol" w:hAnsi="Symbol" w:hint="default"/>
        <w:color w:val="auto"/>
        <w:sz w:val="44"/>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39" w15:restartNumberingAfterBreak="0">
    <w:nsid w:val="67C37BC9"/>
    <w:multiLevelType w:val="hybridMultilevel"/>
    <w:tmpl w:val="4FE44CEE"/>
    <w:lvl w:ilvl="0" w:tplc="4CA23450">
      <w:start w:val="1"/>
      <w:numFmt w:val="bullet"/>
      <w:lvlText w:val=""/>
      <w:lvlPicBulletId w:val="0"/>
      <w:lvlJc w:val="left"/>
      <w:pPr>
        <w:tabs>
          <w:tab w:val="num" w:pos="476"/>
        </w:tabs>
        <w:ind w:left="476" w:hanging="360"/>
      </w:pPr>
      <w:rPr>
        <w:rFonts w:ascii="Symbol" w:hAnsi="Symbol" w:hint="default"/>
        <w:color w:val="auto"/>
        <w:sz w:val="36"/>
        <w:szCs w:val="36"/>
      </w:rPr>
    </w:lvl>
    <w:lvl w:ilvl="1" w:tplc="6DEC63EC" w:tentative="1">
      <w:start w:val="1"/>
      <w:numFmt w:val="bullet"/>
      <w:lvlText w:val=""/>
      <w:lvlJc w:val="left"/>
      <w:pPr>
        <w:tabs>
          <w:tab w:val="num" w:pos="1196"/>
        </w:tabs>
        <w:ind w:left="1196" w:hanging="360"/>
      </w:pPr>
      <w:rPr>
        <w:rFonts w:ascii="Symbol" w:hAnsi="Symbol" w:hint="default"/>
      </w:rPr>
    </w:lvl>
    <w:lvl w:ilvl="2" w:tplc="ECA4DF68" w:tentative="1">
      <w:start w:val="1"/>
      <w:numFmt w:val="bullet"/>
      <w:lvlText w:val=""/>
      <w:lvlJc w:val="left"/>
      <w:pPr>
        <w:tabs>
          <w:tab w:val="num" w:pos="1916"/>
        </w:tabs>
        <w:ind w:left="1916" w:hanging="360"/>
      </w:pPr>
      <w:rPr>
        <w:rFonts w:ascii="Symbol" w:hAnsi="Symbol" w:hint="default"/>
      </w:rPr>
    </w:lvl>
    <w:lvl w:ilvl="3" w:tplc="2D8CD11A" w:tentative="1">
      <w:start w:val="1"/>
      <w:numFmt w:val="bullet"/>
      <w:lvlText w:val=""/>
      <w:lvlJc w:val="left"/>
      <w:pPr>
        <w:tabs>
          <w:tab w:val="num" w:pos="2636"/>
        </w:tabs>
        <w:ind w:left="2636" w:hanging="360"/>
      </w:pPr>
      <w:rPr>
        <w:rFonts w:ascii="Symbol" w:hAnsi="Symbol" w:hint="default"/>
      </w:rPr>
    </w:lvl>
    <w:lvl w:ilvl="4" w:tplc="5F0A98EA" w:tentative="1">
      <w:start w:val="1"/>
      <w:numFmt w:val="bullet"/>
      <w:lvlText w:val=""/>
      <w:lvlJc w:val="left"/>
      <w:pPr>
        <w:tabs>
          <w:tab w:val="num" w:pos="3356"/>
        </w:tabs>
        <w:ind w:left="3356" w:hanging="360"/>
      </w:pPr>
      <w:rPr>
        <w:rFonts w:ascii="Symbol" w:hAnsi="Symbol" w:hint="default"/>
      </w:rPr>
    </w:lvl>
    <w:lvl w:ilvl="5" w:tplc="D1F661F2" w:tentative="1">
      <w:start w:val="1"/>
      <w:numFmt w:val="bullet"/>
      <w:lvlText w:val=""/>
      <w:lvlJc w:val="left"/>
      <w:pPr>
        <w:tabs>
          <w:tab w:val="num" w:pos="4076"/>
        </w:tabs>
        <w:ind w:left="4076" w:hanging="360"/>
      </w:pPr>
      <w:rPr>
        <w:rFonts w:ascii="Symbol" w:hAnsi="Symbol" w:hint="default"/>
      </w:rPr>
    </w:lvl>
    <w:lvl w:ilvl="6" w:tplc="0C8815B0" w:tentative="1">
      <w:start w:val="1"/>
      <w:numFmt w:val="bullet"/>
      <w:lvlText w:val=""/>
      <w:lvlJc w:val="left"/>
      <w:pPr>
        <w:tabs>
          <w:tab w:val="num" w:pos="4796"/>
        </w:tabs>
        <w:ind w:left="4796" w:hanging="360"/>
      </w:pPr>
      <w:rPr>
        <w:rFonts w:ascii="Symbol" w:hAnsi="Symbol" w:hint="default"/>
      </w:rPr>
    </w:lvl>
    <w:lvl w:ilvl="7" w:tplc="6E98371A" w:tentative="1">
      <w:start w:val="1"/>
      <w:numFmt w:val="bullet"/>
      <w:lvlText w:val=""/>
      <w:lvlJc w:val="left"/>
      <w:pPr>
        <w:tabs>
          <w:tab w:val="num" w:pos="5516"/>
        </w:tabs>
        <w:ind w:left="5516" w:hanging="360"/>
      </w:pPr>
      <w:rPr>
        <w:rFonts w:ascii="Symbol" w:hAnsi="Symbol" w:hint="default"/>
      </w:rPr>
    </w:lvl>
    <w:lvl w:ilvl="8" w:tplc="5C628F92" w:tentative="1">
      <w:start w:val="1"/>
      <w:numFmt w:val="bullet"/>
      <w:lvlText w:val=""/>
      <w:lvlJc w:val="left"/>
      <w:pPr>
        <w:tabs>
          <w:tab w:val="num" w:pos="6236"/>
        </w:tabs>
        <w:ind w:left="6236" w:hanging="360"/>
      </w:pPr>
      <w:rPr>
        <w:rFonts w:ascii="Symbol" w:hAnsi="Symbol" w:hint="default"/>
      </w:rPr>
    </w:lvl>
  </w:abstractNum>
  <w:abstractNum w:abstractNumId="40" w15:restartNumberingAfterBreak="0">
    <w:nsid w:val="69CA4313"/>
    <w:multiLevelType w:val="hybridMultilevel"/>
    <w:tmpl w:val="D9ECD272"/>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1" w15:restartNumberingAfterBreak="0">
    <w:nsid w:val="6BB71BAB"/>
    <w:multiLevelType w:val="multilevel"/>
    <w:tmpl w:val="35FC58B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3707FE"/>
    <w:multiLevelType w:val="hybridMultilevel"/>
    <w:tmpl w:val="87DED54E"/>
    <w:lvl w:ilvl="0" w:tplc="04090003">
      <w:start w:val="1"/>
      <w:numFmt w:val="bullet"/>
      <w:lvlText w:val="o"/>
      <w:lvlJc w:val="left"/>
      <w:pPr>
        <w:ind w:left="476" w:hanging="360"/>
      </w:pPr>
      <w:rPr>
        <w:rFonts w:ascii="Courier New" w:hAnsi="Courier New" w:cs="Courier New"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43" w15:restartNumberingAfterBreak="0">
    <w:nsid w:val="6E5344D7"/>
    <w:multiLevelType w:val="hybridMultilevel"/>
    <w:tmpl w:val="5F6ACFC2"/>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44" w15:restartNumberingAfterBreak="0">
    <w:nsid w:val="75087B47"/>
    <w:multiLevelType w:val="hybridMultilevel"/>
    <w:tmpl w:val="93D6F53A"/>
    <w:lvl w:ilvl="0" w:tplc="0402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9143ED4"/>
    <w:multiLevelType w:val="hybridMultilevel"/>
    <w:tmpl w:val="28D2794E"/>
    <w:lvl w:ilvl="0" w:tplc="4CA23450">
      <w:start w:val="1"/>
      <w:numFmt w:val="bullet"/>
      <w:lvlText w:val=""/>
      <w:lvlPicBulletId w:val="0"/>
      <w:lvlJc w:val="left"/>
      <w:pPr>
        <w:ind w:left="476" w:hanging="360"/>
      </w:pPr>
      <w:rPr>
        <w:rFonts w:ascii="Symbol" w:hAnsi="Symbol" w:hint="default"/>
        <w:color w:val="auto"/>
        <w:sz w:val="36"/>
        <w:szCs w:val="36"/>
      </w:rPr>
    </w:lvl>
    <w:lvl w:ilvl="1" w:tplc="04020003" w:tentative="1">
      <w:start w:val="1"/>
      <w:numFmt w:val="bullet"/>
      <w:lvlText w:val="o"/>
      <w:lvlJc w:val="left"/>
      <w:pPr>
        <w:ind w:left="1196" w:hanging="360"/>
      </w:pPr>
      <w:rPr>
        <w:rFonts w:ascii="Courier New" w:hAnsi="Courier New" w:cs="Courier New" w:hint="default"/>
      </w:rPr>
    </w:lvl>
    <w:lvl w:ilvl="2" w:tplc="04020005" w:tentative="1">
      <w:start w:val="1"/>
      <w:numFmt w:val="bullet"/>
      <w:lvlText w:val=""/>
      <w:lvlJc w:val="left"/>
      <w:pPr>
        <w:ind w:left="1916" w:hanging="360"/>
      </w:pPr>
      <w:rPr>
        <w:rFonts w:ascii="Wingdings" w:hAnsi="Wingdings" w:hint="default"/>
      </w:rPr>
    </w:lvl>
    <w:lvl w:ilvl="3" w:tplc="04020001" w:tentative="1">
      <w:start w:val="1"/>
      <w:numFmt w:val="bullet"/>
      <w:lvlText w:val=""/>
      <w:lvlJc w:val="left"/>
      <w:pPr>
        <w:ind w:left="2636" w:hanging="360"/>
      </w:pPr>
      <w:rPr>
        <w:rFonts w:ascii="Symbol" w:hAnsi="Symbol" w:hint="default"/>
      </w:rPr>
    </w:lvl>
    <w:lvl w:ilvl="4" w:tplc="04020003" w:tentative="1">
      <w:start w:val="1"/>
      <w:numFmt w:val="bullet"/>
      <w:lvlText w:val="o"/>
      <w:lvlJc w:val="left"/>
      <w:pPr>
        <w:ind w:left="3356" w:hanging="360"/>
      </w:pPr>
      <w:rPr>
        <w:rFonts w:ascii="Courier New" w:hAnsi="Courier New" w:cs="Courier New" w:hint="default"/>
      </w:rPr>
    </w:lvl>
    <w:lvl w:ilvl="5" w:tplc="04020005" w:tentative="1">
      <w:start w:val="1"/>
      <w:numFmt w:val="bullet"/>
      <w:lvlText w:val=""/>
      <w:lvlJc w:val="left"/>
      <w:pPr>
        <w:ind w:left="4076" w:hanging="360"/>
      </w:pPr>
      <w:rPr>
        <w:rFonts w:ascii="Wingdings" w:hAnsi="Wingdings" w:hint="default"/>
      </w:rPr>
    </w:lvl>
    <w:lvl w:ilvl="6" w:tplc="04020001" w:tentative="1">
      <w:start w:val="1"/>
      <w:numFmt w:val="bullet"/>
      <w:lvlText w:val=""/>
      <w:lvlJc w:val="left"/>
      <w:pPr>
        <w:ind w:left="4796" w:hanging="360"/>
      </w:pPr>
      <w:rPr>
        <w:rFonts w:ascii="Symbol" w:hAnsi="Symbol" w:hint="default"/>
      </w:rPr>
    </w:lvl>
    <w:lvl w:ilvl="7" w:tplc="04020003" w:tentative="1">
      <w:start w:val="1"/>
      <w:numFmt w:val="bullet"/>
      <w:lvlText w:val="o"/>
      <w:lvlJc w:val="left"/>
      <w:pPr>
        <w:ind w:left="5516" w:hanging="360"/>
      </w:pPr>
      <w:rPr>
        <w:rFonts w:ascii="Courier New" w:hAnsi="Courier New" w:cs="Courier New" w:hint="default"/>
      </w:rPr>
    </w:lvl>
    <w:lvl w:ilvl="8" w:tplc="04020005" w:tentative="1">
      <w:start w:val="1"/>
      <w:numFmt w:val="bullet"/>
      <w:lvlText w:val=""/>
      <w:lvlJc w:val="left"/>
      <w:pPr>
        <w:ind w:left="6236" w:hanging="360"/>
      </w:pPr>
      <w:rPr>
        <w:rFonts w:ascii="Wingdings" w:hAnsi="Wingdings" w:hint="default"/>
      </w:rPr>
    </w:lvl>
  </w:abstractNum>
  <w:abstractNum w:abstractNumId="46" w15:restartNumberingAfterBreak="0">
    <w:nsid w:val="7B57136F"/>
    <w:multiLevelType w:val="hybridMultilevel"/>
    <w:tmpl w:val="7F545418"/>
    <w:lvl w:ilvl="0" w:tplc="4CA23450">
      <w:start w:val="1"/>
      <w:numFmt w:val="bullet"/>
      <w:lvlText w:val=""/>
      <w:lvlPicBulletId w:val="0"/>
      <w:lvlJc w:val="left"/>
      <w:pPr>
        <w:ind w:left="476" w:hanging="360"/>
      </w:pPr>
      <w:rPr>
        <w:rFonts w:ascii="Symbol" w:hAnsi="Symbol" w:hint="default"/>
        <w:color w:val="auto"/>
        <w:sz w:val="36"/>
        <w:szCs w:val="36"/>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num w:numId="1" w16cid:durableId="1876690947">
    <w:abstractNumId w:val="23"/>
  </w:num>
  <w:num w:numId="2" w16cid:durableId="914171924">
    <w:abstractNumId w:val="38"/>
  </w:num>
  <w:num w:numId="3" w16cid:durableId="1211645417">
    <w:abstractNumId w:val="22"/>
  </w:num>
  <w:num w:numId="4" w16cid:durableId="641352955">
    <w:abstractNumId w:val="10"/>
  </w:num>
  <w:num w:numId="5" w16cid:durableId="376972900">
    <w:abstractNumId w:val="14"/>
  </w:num>
  <w:num w:numId="6" w16cid:durableId="1650356249">
    <w:abstractNumId w:val="46"/>
  </w:num>
  <w:num w:numId="7" w16cid:durableId="271669905">
    <w:abstractNumId w:val="28"/>
  </w:num>
  <w:num w:numId="8" w16cid:durableId="1378238627">
    <w:abstractNumId w:val="40"/>
  </w:num>
  <w:num w:numId="9" w16cid:durableId="1147434880">
    <w:abstractNumId w:val="0"/>
  </w:num>
  <w:num w:numId="10" w16cid:durableId="2025280682">
    <w:abstractNumId w:val="19"/>
  </w:num>
  <w:num w:numId="11" w16cid:durableId="816916206">
    <w:abstractNumId w:val="18"/>
  </w:num>
  <w:num w:numId="12" w16cid:durableId="2100364326">
    <w:abstractNumId w:val="6"/>
  </w:num>
  <w:num w:numId="13" w16cid:durableId="710031251">
    <w:abstractNumId w:val="31"/>
  </w:num>
  <w:num w:numId="14" w16cid:durableId="1242332061">
    <w:abstractNumId w:val="37"/>
  </w:num>
  <w:num w:numId="15" w16cid:durableId="1786463682">
    <w:abstractNumId w:val="39"/>
  </w:num>
  <w:num w:numId="16" w16cid:durableId="1441953378">
    <w:abstractNumId w:val="33"/>
  </w:num>
  <w:num w:numId="17" w16cid:durableId="1544823908">
    <w:abstractNumId w:val="8"/>
  </w:num>
  <w:num w:numId="18" w16cid:durableId="291399353">
    <w:abstractNumId w:val="2"/>
  </w:num>
  <w:num w:numId="19" w16cid:durableId="1455293404">
    <w:abstractNumId w:val="27"/>
  </w:num>
  <w:num w:numId="20" w16cid:durableId="1627004553">
    <w:abstractNumId w:val="26"/>
  </w:num>
  <w:num w:numId="21" w16cid:durableId="1901285941">
    <w:abstractNumId w:val="16"/>
  </w:num>
  <w:num w:numId="22" w16cid:durableId="836456879">
    <w:abstractNumId w:val="12"/>
  </w:num>
  <w:num w:numId="23" w16cid:durableId="737944701">
    <w:abstractNumId w:val="29"/>
  </w:num>
  <w:num w:numId="24" w16cid:durableId="1767459782">
    <w:abstractNumId w:val="24"/>
  </w:num>
  <w:num w:numId="25" w16cid:durableId="671882985">
    <w:abstractNumId w:val="43"/>
  </w:num>
  <w:num w:numId="26" w16cid:durableId="289164776">
    <w:abstractNumId w:val="15"/>
  </w:num>
  <w:num w:numId="27" w16cid:durableId="1432243094">
    <w:abstractNumId w:val="21"/>
  </w:num>
  <w:num w:numId="28" w16cid:durableId="4478716">
    <w:abstractNumId w:val="36"/>
  </w:num>
  <w:num w:numId="29" w16cid:durableId="941650161">
    <w:abstractNumId w:val="45"/>
  </w:num>
  <w:num w:numId="30" w16cid:durableId="782460429">
    <w:abstractNumId w:val="4"/>
  </w:num>
  <w:num w:numId="31" w16cid:durableId="1626498077">
    <w:abstractNumId w:val="35"/>
  </w:num>
  <w:num w:numId="32" w16cid:durableId="1266380990">
    <w:abstractNumId w:val="30"/>
  </w:num>
  <w:num w:numId="33" w16cid:durableId="1113554308">
    <w:abstractNumId w:val="42"/>
  </w:num>
  <w:num w:numId="34" w16cid:durableId="268852813">
    <w:abstractNumId w:val="5"/>
  </w:num>
  <w:num w:numId="35" w16cid:durableId="2121679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4063453">
    <w:abstractNumId w:val="34"/>
  </w:num>
  <w:num w:numId="37" w16cid:durableId="2079939511">
    <w:abstractNumId w:val="44"/>
  </w:num>
  <w:num w:numId="38" w16cid:durableId="1635526007">
    <w:abstractNumId w:val="3"/>
  </w:num>
  <w:num w:numId="39" w16cid:durableId="913053651">
    <w:abstractNumId w:val="32"/>
  </w:num>
  <w:num w:numId="40" w16cid:durableId="682778341">
    <w:abstractNumId w:val="1"/>
  </w:num>
  <w:num w:numId="41" w16cid:durableId="1115372850">
    <w:abstractNumId w:val="20"/>
  </w:num>
  <w:num w:numId="42" w16cid:durableId="1730111301">
    <w:abstractNumId w:val="25"/>
  </w:num>
  <w:num w:numId="43" w16cid:durableId="1974095356">
    <w:abstractNumId w:val="7"/>
  </w:num>
  <w:num w:numId="44" w16cid:durableId="253325054">
    <w:abstractNumId w:val="11"/>
  </w:num>
  <w:num w:numId="45" w16cid:durableId="2087609159">
    <w:abstractNumId w:val="17"/>
  </w:num>
  <w:num w:numId="46" w16cid:durableId="1069882294">
    <w:abstractNumId w:val="13"/>
  </w:num>
  <w:num w:numId="47" w16cid:durableId="1549998789">
    <w:abstractNumId w:val="41"/>
  </w:num>
  <w:num w:numId="48" w16cid:durableId="1364089417">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AE"/>
    <w:rsid w:val="0000044D"/>
    <w:rsid w:val="000009A8"/>
    <w:rsid w:val="00000C08"/>
    <w:rsid w:val="0000141B"/>
    <w:rsid w:val="0000365B"/>
    <w:rsid w:val="000048DE"/>
    <w:rsid w:val="00004A24"/>
    <w:rsid w:val="00004DE8"/>
    <w:rsid w:val="00004F2D"/>
    <w:rsid w:val="00005626"/>
    <w:rsid w:val="000059AA"/>
    <w:rsid w:val="00007046"/>
    <w:rsid w:val="00010155"/>
    <w:rsid w:val="000129BF"/>
    <w:rsid w:val="00012F1A"/>
    <w:rsid w:val="00014F73"/>
    <w:rsid w:val="00015678"/>
    <w:rsid w:val="000158EA"/>
    <w:rsid w:val="00016F95"/>
    <w:rsid w:val="00017D39"/>
    <w:rsid w:val="00020130"/>
    <w:rsid w:val="000201E6"/>
    <w:rsid w:val="0002194F"/>
    <w:rsid w:val="00021A0C"/>
    <w:rsid w:val="00022D92"/>
    <w:rsid w:val="00023023"/>
    <w:rsid w:val="00023674"/>
    <w:rsid w:val="00024541"/>
    <w:rsid w:val="00024BD5"/>
    <w:rsid w:val="00024D0F"/>
    <w:rsid w:val="00025AF9"/>
    <w:rsid w:val="00025EE2"/>
    <w:rsid w:val="000260A0"/>
    <w:rsid w:val="0002687E"/>
    <w:rsid w:val="00026F03"/>
    <w:rsid w:val="0003202E"/>
    <w:rsid w:val="00034045"/>
    <w:rsid w:val="0003643C"/>
    <w:rsid w:val="00036697"/>
    <w:rsid w:val="000403DA"/>
    <w:rsid w:val="000411CD"/>
    <w:rsid w:val="000413BF"/>
    <w:rsid w:val="00041B17"/>
    <w:rsid w:val="00042EDF"/>
    <w:rsid w:val="00042FBE"/>
    <w:rsid w:val="0004318D"/>
    <w:rsid w:val="000433A0"/>
    <w:rsid w:val="0004495E"/>
    <w:rsid w:val="000459AF"/>
    <w:rsid w:val="00046F43"/>
    <w:rsid w:val="0005097C"/>
    <w:rsid w:val="00051548"/>
    <w:rsid w:val="0005178A"/>
    <w:rsid w:val="00052721"/>
    <w:rsid w:val="0005357C"/>
    <w:rsid w:val="000536A1"/>
    <w:rsid w:val="00053709"/>
    <w:rsid w:val="00053BAF"/>
    <w:rsid w:val="00056754"/>
    <w:rsid w:val="000573CC"/>
    <w:rsid w:val="00057695"/>
    <w:rsid w:val="000579BC"/>
    <w:rsid w:val="00057CA2"/>
    <w:rsid w:val="0006048D"/>
    <w:rsid w:val="00060B3C"/>
    <w:rsid w:val="000639DA"/>
    <w:rsid w:val="00064616"/>
    <w:rsid w:val="00064FE6"/>
    <w:rsid w:val="00065038"/>
    <w:rsid w:val="00065EB8"/>
    <w:rsid w:val="000671CD"/>
    <w:rsid w:val="0006758A"/>
    <w:rsid w:val="00067B8D"/>
    <w:rsid w:val="00067E5B"/>
    <w:rsid w:val="00070904"/>
    <w:rsid w:val="00070E95"/>
    <w:rsid w:val="000713A4"/>
    <w:rsid w:val="00071643"/>
    <w:rsid w:val="000733B8"/>
    <w:rsid w:val="0007446A"/>
    <w:rsid w:val="000749AF"/>
    <w:rsid w:val="00075C71"/>
    <w:rsid w:val="00076E44"/>
    <w:rsid w:val="00077714"/>
    <w:rsid w:val="00077A9F"/>
    <w:rsid w:val="00077BAA"/>
    <w:rsid w:val="00081BF0"/>
    <w:rsid w:val="0008243D"/>
    <w:rsid w:val="00085C67"/>
    <w:rsid w:val="00085CFD"/>
    <w:rsid w:val="00087391"/>
    <w:rsid w:val="000873A4"/>
    <w:rsid w:val="00092942"/>
    <w:rsid w:val="000938FD"/>
    <w:rsid w:val="0009398D"/>
    <w:rsid w:val="00094335"/>
    <w:rsid w:val="000946DF"/>
    <w:rsid w:val="00094BFD"/>
    <w:rsid w:val="00095ED5"/>
    <w:rsid w:val="000961FB"/>
    <w:rsid w:val="000967C7"/>
    <w:rsid w:val="00097220"/>
    <w:rsid w:val="00097572"/>
    <w:rsid w:val="000977F0"/>
    <w:rsid w:val="00097AEA"/>
    <w:rsid w:val="000A2650"/>
    <w:rsid w:val="000A2C32"/>
    <w:rsid w:val="000A2F05"/>
    <w:rsid w:val="000A2FAF"/>
    <w:rsid w:val="000A33E2"/>
    <w:rsid w:val="000A5598"/>
    <w:rsid w:val="000A5F17"/>
    <w:rsid w:val="000A6025"/>
    <w:rsid w:val="000A744C"/>
    <w:rsid w:val="000B00AC"/>
    <w:rsid w:val="000B2906"/>
    <w:rsid w:val="000B2955"/>
    <w:rsid w:val="000B2B2E"/>
    <w:rsid w:val="000B332D"/>
    <w:rsid w:val="000B54DC"/>
    <w:rsid w:val="000B61F4"/>
    <w:rsid w:val="000C3F22"/>
    <w:rsid w:val="000C3FA6"/>
    <w:rsid w:val="000C4390"/>
    <w:rsid w:val="000C52D8"/>
    <w:rsid w:val="000C54AB"/>
    <w:rsid w:val="000C5B30"/>
    <w:rsid w:val="000C633F"/>
    <w:rsid w:val="000C6AAF"/>
    <w:rsid w:val="000C78C3"/>
    <w:rsid w:val="000D09A8"/>
    <w:rsid w:val="000D0B1E"/>
    <w:rsid w:val="000D136C"/>
    <w:rsid w:val="000D2FB6"/>
    <w:rsid w:val="000D3F23"/>
    <w:rsid w:val="000D6C6F"/>
    <w:rsid w:val="000D7BFF"/>
    <w:rsid w:val="000E077C"/>
    <w:rsid w:val="000E251C"/>
    <w:rsid w:val="000E2A1C"/>
    <w:rsid w:val="000E2AD3"/>
    <w:rsid w:val="000E365F"/>
    <w:rsid w:val="000E466E"/>
    <w:rsid w:val="000E486A"/>
    <w:rsid w:val="000E5B50"/>
    <w:rsid w:val="000E5D32"/>
    <w:rsid w:val="000E6D83"/>
    <w:rsid w:val="000E71E7"/>
    <w:rsid w:val="000E7B1B"/>
    <w:rsid w:val="000E7EC3"/>
    <w:rsid w:val="000F126B"/>
    <w:rsid w:val="000F1DC7"/>
    <w:rsid w:val="000F2500"/>
    <w:rsid w:val="000F5981"/>
    <w:rsid w:val="000F5BC0"/>
    <w:rsid w:val="000F5D44"/>
    <w:rsid w:val="000F7626"/>
    <w:rsid w:val="00100014"/>
    <w:rsid w:val="00100867"/>
    <w:rsid w:val="00100BF5"/>
    <w:rsid w:val="00102AA9"/>
    <w:rsid w:val="00104128"/>
    <w:rsid w:val="00105FD8"/>
    <w:rsid w:val="00105FFE"/>
    <w:rsid w:val="001067F9"/>
    <w:rsid w:val="00107038"/>
    <w:rsid w:val="0010773D"/>
    <w:rsid w:val="001113CE"/>
    <w:rsid w:val="00111E90"/>
    <w:rsid w:val="001140AF"/>
    <w:rsid w:val="001148A6"/>
    <w:rsid w:val="00115844"/>
    <w:rsid w:val="001158C5"/>
    <w:rsid w:val="001160FC"/>
    <w:rsid w:val="001163B8"/>
    <w:rsid w:val="00117181"/>
    <w:rsid w:val="00117BF2"/>
    <w:rsid w:val="00117E6D"/>
    <w:rsid w:val="00117F23"/>
    <w:rsid w:val="00121343"/>
    <w:rsid w:val="001219F6"/>
    <w:rsid w:val="00123BF5"/>
    <w:rsid w:val="001246B8"/>
    <w:rsid w:val="001301F7"/>
    <w:rsid w:val="00130AD5"/>
    <w:rsid w:val="00130B86"/>
    <w:rsid w:val="0013114D"/>
    <w:rsid w:val="001313F4"/>
    <w:rsid w:val="00131C9E"/>
    <w:rsid w:val="001338FB"/>
    <w:rsid w:val="001340CC"/>
    <w:rsid w:val="00136ABB"/>
    <w:rsid w:val="00137D80"/>
    <w:rsid w:val="00141E81"/>
    <w:rsid w:val="001437CB"/>
    <w:rsid w:val="0014687A"/>
    <w:rsid w:val="001475CD"/>
    <w:rsid w:val="00147BF2"/>
    <w:rsid w:val="001500C0"/>
    <w:rsid w:val="00150D77"/>
    <w:rsid w:val="001514BD"/>
    <w:rsid w:val="00151776"/>
    <w:rsid w:val="001527B4"/>
    <w:rsid w:val="00153815"/>
    <w:rsid w:val="00153BA7"/>
    <w:rsid w:val="00154E7F"/>
    <w:rsid w:val="00155F74"/>
    <w:rsid w:val="001562C3"/>
    <w:rsid w:val="001563CA"/>
    <w:rsid w:val="0015643A"/>
    <w:rsid w:val="00156EDE"/>
    <w:rsid w:val="00157A39"/>
    <w:rsid w:val="0016040E"/>
    <w:rsid w:val="0016182E"/>
    <w:rsid w:val="00161D39"/>
    <w:rsid w:val="0016254F"/>
    <w:rsid w:val="001634CF"/>
    <w:rsid w:val="00163E4B"/>
    <w:rsid w:val="0016497B"/>
    <w:rsid w:val="00164DE1"/>
    <w:rsid w:val="00164E14"/>
    <w:rsid w:val="00164E4B"/>
    <w:rsid w:val="00165DB2"/>
    <w:rsid w:val="00167D00"/>
    <w:rsid w:val="001712C2"/>
    <w:rsid w:val="00171FA5"/>
    <w:rsid w:val="00174293"/>
    <w:rsid w:val="00174671"/>
    <w:rsid w:val="00174749"/>
    <w:rsid w:val="001751B8"/>
    <w:rsid w:val="001765B2"/>
    <w:rsid w:val="00176643"/>
    <w:rsid w:val="00177968"/>
    <w:rsid w:val="001808E2"/>
    <w:rsid w:val="00181D79"/>
    <w:rsid w:val="00182131"/>
    <w:rsid w:val="00182633"/>
    <w:rsid w:val="001829D6"/>
    <w:rsid w:val="001830B9"/>
    <w:rsid w:val="0018397A"/>
    <w:rsid w:val="001849D0"/>
    <w:rsid w:val="00185685"/>
    <w:rsid w:val="00185DDC"/>
    <w:rsid w:val="001866EA"/>
    <w:rsid w:val="001877E8"/>
    <w:rsid w:val="00190552"/>
    <w:rsid w:val="0019132A"/>
    <w:rsid w:val="00191FDD"/>
    <w:rsid w:val="001926D7"/>
    <w:rsid w:val="00192775"/>
    <w:rsid w:val="0019319E"/>
    <w:rsid w:val="001936EA"/>
    <w:rsid w:val="0019443B"/>
    <w:rsid w:val="00194A58"/>
    <w:rsid w:val="00195DDC"/>
    <w:rsid w:val="00195FDF"/>
    <w:rsid w:val="00196457"/>
    <w:rsid w:val="00196B13"/>
    <w:rsid w:val="00197345"/>
    <w:rsid w:val="001A0759"/>
    <w:rsid w:val="001A10AF"/>
    <w:rsid w:val="001A10FA"/>
    <w:rsid w:val="001A179F"/>
    <w:rsid w:val="001A1D10"/>
    <w:rsid w:val="001A22FE"/>
    <w:rsid w:val="001A3245"/>
    <w:rsid w:val="001A4BF5"/>
    <w:rsid w:val="001A5FE2"/>
    <w:rsid w:val="001A621B"/>
    <w:rsid w:val="001A6690"/>
    <w:rsid w:val="001A6B41"/>
    <w:rsid w:val="001A6D3B"/>
    <w:rsid w:val="001A7BA2"/>
    <w:rsid w:val="001A7BA8"/>
    <w:rsid w:val="001B1EA0"/>
    <w:rsid w:val="001B2784"/>
    <w:rsid w:val="001B3CAA"/>
    <w:rsid w:val="001B4C75"/>
    <w:rsid w:val="001B6832"/>
    <w:rsid w:val="001B7737"/>
    <w:rsid w:val="001B7C2E"/>
    <w:rsid w:val="001C0E50"/>
    <w:rsid w:val="001C1E0C"/>
    <w:rsid w:val="001C61D0"/>
    <w:rsid w:val="001C668E"/>
    <w:rsid w:val="001C7315"/>
    <w:rsid w:val="001D0552"/>
    <w:rsid w:val="001D162F"/>
    <w:rsid w:val="001D2527"/>
    <w:rsid w:val="001D338D"/>
    <w:rsid w:val="001D3EA7"/>
    <w:rsid w:val="001D500D"/>
    <w:rsid w:val="001D6267"/>
    <w:rsid w:val="001D641B"/>
    <w:rsid w:val="001D6E5B"/>
    <w:rsid w:val="001D7A1C"/>
    <w:rsid w:val="001E0235"/>
    <w:rsid w:val="001E1829"/>
    <w:rsid w:val="001E1A7B"/>
    <w:rsid w:val="001E28CC"/>
    <w:rsid w:val="001E3A60"/>
    <w:rsid w:val="001E3F0E"/>
    <w:rsid w:val="001E4347"/>
    <w:rsid w:val="001E5F02"/>
    <w:rsid w:val="001E635D"/>
    <w:rsid w:val="001F19B1"/>
    <w:rsid w:val="001F207D"/>
    <w:rsid w:val="001F3AFC"/>
    <w:rsid w:val="001F4BEF"/>
    <w:rsid w:val="001F4FB9"/>
    <w:rsid w:val="001F6B17"/>
    <w:rsid w:val="001F6F6F"/>
    <w:rsid w:val="001F6FB2"/>
    <w:rsid w:val="001F7158"/>
    <w:rsid w:val="001F7900"/>
    <w:rsid w:val="001F79A7"/>
    <w:rsid w:val="00200F1C"/>
    <w:rsid w:val="00201498"/>
    <w:rsid w:val="00201E5C"/>
    <w:rsid w:val="002023E7"/>
    <w:rsid w:val="00202B75"/>
    <w:rsid w:val="00203D97"/>
    <w:rsid w:val="00203F38"/>
    <w:rsid w:val="00203FCE"/>
    <w:rsid w:val="002040A7"/>
    <w:rsid w:val="002047F7"/>
    <w:rsid w:val="00204CDE"/>
    <w:rsid w:val="0020660A"/>
    <w:rsid w:val="00206B42"/>
    <w:rsid w:val="0021009B"/>
    <w:rsid w:val="00213B38"/>
    <w:rsid w:val="002143A0"/>
    <w:rsid w:val="00214F3B"/>
    <w:rsid w:val="0021534B"/>
    <w:rsid w:val="00215401"/>
    <w:rsid w:val="002159D7"/>
    <w:rsid w:val="00215A0C"/>
    <w:rsid w:val="002174E9"/>
    <w:rsid w:val="00217A8A"/>
    <w:rsid w:val="00220301"/>
    <w:rsid w:val="00220A1B"/>
    <w:rsid w:val="00221E3B"/>
    <w:rsid w:val="00221FCE"/>
    <w:rsid w:val="00222C63"/>
    <w:rsid w:val="00224F3B"/>
    <w:rsid w:val="00224FE4"/>
    <w:rsid w:val="00226125"/>
    <w:rsid w:val="00226B82"/>
    <w:rsid w:val="002275B2"/>
    <w:rsid w:val="00227CDC"/>
    <w:rsid w:val="00227D47"/>
    <w:rsid w:val="00230AAA"/>
    <w:rsid w:val="00230BDC"/>
    <w:rsid w:val="00231A12"/>
    <w:rsid w:val="00232342"/>
    <w:rsid w:val="00232624"/>
    <w:rsid w:val="00232626"/>
    <w:rsid w:val="00234975"/>
    <w:rsid w:val="002368AD"/>
    <w:rsid w:val="00236A11"/>
    <w:rsid w:val="00236F0D"/>
    <w:rsid w:val="002372DA"/>
    <w:rsid w:val="002406D4"/>
    <w:rsid w:val="00240983"/>
    <w:rsid w:val="00241CE6"/>
    <w:rsid w:val="00242565"/>
    <w:rsid w:val="002430EE"/>
    <w:rsid w:val="002436B3"/>
    <w:rsid w:val="00243CA4"/>
    <w:rsid w:val="00243E88"/>
    <w:rsid w:val="00244964"/>
    <w:rsid w:val="00244F7C"/>
    <w:rsid w:val="00245E7B"/>
    <w:rsid w:val="00246B19"/>
    <w:rsid w:val="002476F2"/>
    <w:rsid w:val="00247AFD"/>
    <w:rsid w:val="002504A9"/>
    <w:rsid w:val="00250630"/>
    <w:rsid w:val="002518D5"/>
    <w:rsid w:val="00251C2C"/>
    <w:rsid w:val="00253531"/>
    <w:rsid w:val="002556AB"/>
    <w:rsid w:val="00256513"/>
    <w:rsid w:val="002635CD"/>
    <w:rsid w:val="00263636"/>
    <w:rsid w:val="00263D2C"/>
    <w:rsid w:val="00264B53"/>
    <w:rsid w:val="00266FAF"/>
    <w:rsid w:val="00267791"/>
    <w:rsid w:val="0026796F"/>
    <w:rsid w:val="00267C81"/>
    <w:rsid w:val="002705EF"/>
    <w:rsid w:val="00275400"/>
    <w:rsid w:val="0027601D"/>
    <w:rsid w:val="00276B10"/>
    <w:rsid w:val="00280595"/>
    <w:rsid w:val="00280C28"/>
    <w:rsid w:val="00280F08"/>
    <w:rsid w:val="00280FDA"/>
    <w:rsid w:val="00281089"/>
    <w:rsid w:val="00281132"/>
    <w:rsid w:val="00281C2E"/>
    <w:rsid w:val="0028323D"/>
    <w:rsid w:val="002848F3"/>
    <w:rsid w:val="00285B0E"/>
    <w:rsid w:val="00285D52"/>
    <w:rsid w:val="002866E4"/>
    <w:rsid w:val="00287872"/>
    <w:rsid w:val="002878A4"/>
    <w:rsid w:val="002903D9"/>
    <w:rsid w:val="00290A68"/>
    <w:rsid w:val="0029165B"/>
    <w:rsid w:val="0029199E"/>
    <w:rsid w:val="00292625"/>
    <w:rsid w:val="002943B0"/>
    <w:rsid w:val="0029538E"/>
    <w:rsid w:val="00296FE2"/>
    <w:rsid w:val="002971B3"/>
    <w:rsid w:val="00297AAC"/>
    <w:rsid w:val="00297C37"/>
    <w:rsid w:val="00297DB9"/>
    <w:rsid w:val="00297E82"/>
    <w:rsid w:val="002A0A1B"/>
    <w:rsid w:val="002A12F1"/>
    <w:rsid w:val="002A13EB"/>
    <w:rsid w:val="002A170B"/>
    <w:rsid w:val="002A1AB3"/>
    <w:rsid w:val="002A1FD0"/>
    <w:rsid w:val="002A41E1"/>
    <w:rsid w:val="002A41FC"/>
    <w:rsid w:val="002A50B9"/>
    <w:rsid w:val="002A6008"/>
    <w:rsid w:val="002A6171"/>
    <w:rsid w:val="002B0D80"/>
    <w:rsid w:val="002B106B"/>
    <w:rsid w:val="002B38D8"/>
    <w:rsid w:val="002B4055"/>
    <w:rsid w:val="002B4159"/>
    <w:rsid w:val="002B5372"/>
    <w:rsid w:val="002B5870"/>
    <w:rsid w:val="002B5D70"/>
    <w:rsid w:val="002B6970"/>
    <w:rsid w:val="002B6D81"/>
    <w:rsid w:val="002B7B88"/>
    <w:rsid w:val="002C0CB8"/>
    <w:rsid w:val="002C1254"/>
    <w:rsid w:val="002C13C4"/>
    <w:rsid w:val="002C1C1B"/>
    <w:rsid w:val="002C35EA"/>
    <w:rsid w:val="002C3886"/>
    <w:rsid w:val="002C40E4"/>
    <w:rsid w:val="002C4CB9"/>
    <w:rsid w:val="002C4D3F"/>
    <w:rsid w:val="002C4EDB"/>
    <w:rsid w:val="002C5641"/>
    <w:rsid w:val="002C5DBB"/>
    <w:rsid w:val="002C6671"/>
    <w:rsid w:val="002C7FB2"/>
    <w:rsid w:val="002D0D41"/>
    <w:rsid w:val="002D2896"/>
    <w:rsid w:val="002D296A"/>
    <w:rsid w:val="002D2A24"/>
    <w:rsid w:val="002D4577"/>
    <w:rsid w:val="002D4BA9"/>
    <w:rsid w:val="002D4EB1"/>
    <w:rsid w:val="002D52C3"/>
    <w:rsid w:val="002D57C5"/>
    <w:rsid w:val="002D58F1"/>
    <w:rsid w:val="002D5B6E"/>
    <w:rsid w:val="002D6A18"/>
    <w:rsid w:val="002D6DB8"/>
    <w:rsid w:val="002D735D"/>
    <w:rsid w:val="002E1839"/>
    <w:rsid w:val="002E266D"/>
    <w:rsid w:val="002E3DA5"/>
    <w:rsid w:val="002E4760"/>
    <w:rsid w:val="002E502E"/>
    <w:rsid w:val="002E5FED"/>
    <w:rsid w:val="002E6C7C"/>
    <w:rsid w:val="002F0590"/>
    <w:rsid w:val="002F082B"/>
    <w:rsid w:val="002F0906"/>
    <w:rsid w:val="002F0C9F"/>
    <w:rsid w:val="002F0F94"/>
    <w:rsid w:val="002F165A"/>
    <w:rsid w:val="002F245A"/>
    <w:rsid w:val="002F32A4"/>
    <w:rsid w:val="002F444F"/>
    <w:rsid w:val="002F4D0D"/>
    <w:rsid w:val="002F4DB8"/>
    <w:rsid w:val="002F5ED4"/>
    <w:rsid w:val="002F61B4"/>
    <w:rsid w:val="002F675D"/>
    <w:rsid w:val="002F71BE"/>
    <w:rsid w:val="00300508"/>
    <w:rsid w:val="003010B4"/>
    <w:rsid w:val="00301ABE"/>
    <w:rsid w:val="003024F2"/>
    <w:rsid w:val="00302790"/>
    <w:rsid w:val="00303A82"/>
    <w:rsid w:val="003040EF"/>
    <w:rsid w:val="00304106"/>
    <w:rsid w:val="003055FD"/>
    <w:rsid w:val="00305C15"/>
    <w:rsid w:val="00305D25"/>
    <w:rsid w:val="003061EC"/>
    <w:rsid w:val="00306959"/>
    <w:rsid w:val="003071EB"/>
    <w:rsid w:val="0031004D"/>
    <w:rsid w:val="00310ED0"/>
    <w:rsid w:val="0031249E"/>
    <w:rsid w:val="003124BC"/>
    <w:rsid w:val="0031470C"/>
    <w:rsid w:val="00314A7B"/>
    <w:rsid w:val="00314C1D"/>
    <w:rsid w:val="003152F7"/>
    <w:rsid w:val="003153EA"/>
    <w:rsid w:val="00316996"/>
    <w:rsid w:val="00316F6B"/>
    <w:rsid w:val="0031730A"/>
    <w:rsid w:val="00320038"/>
    <w:rsid w:val="00320CBE"/>
    <w:rsid w:val="003219B3"/>
    <w:rsid w:val="0032287F"/>
    <w:rsid w:val="003261DB"/>
    <w:rsid w:val="003271A9"/>
    <w:rsid w:val="00327CDD"/>
    <w:rsid w:val="0033030B"/>
    <w:rsid w:val="0033130E"/>
    <w:rsid w:val="003314C8"/>
    <w:rsid w:val="00331990"/>
    <w:rsid w:val="0033244D"/>
    <w:rsid w:val="0033293F"/>
    <w:rsid w:val="00332C36"/>
    <w:rsid w:val="0033415C"/>
    <w:rsid w:val="003364A9"/>
    <w:rsid w:val="003367FE"/>
    <w:rsid w:val="00336A13"/>
    <w:rsid w:val="003407C5"/>
    <w:rsid w:val="00340E21"/>
    <w:rsid w:val="00341742"/>
    <w:rsid w:val="0034384B"/>
    <w:rsid w:val="00344781"/>
    <w:rsid w:val="00346FA9"/>
    <w:rsid w:val="00347050"/>
    <w:rsid w:val="00347FF5"/>
    <w:rsid w:val="00351210"/>
    <w:rsid w:val="00351820"/>
    <w:rsid w:val="00352EB8"/>
    <w:rsid w:val="0035351A"/>
    <w:rsid w:val="003535C9"/>
    <w:rsid w:val="00354F34"/>
    <w:rsid w:val="00356A0D"/>
    <w:rsid w:val="00356D46"/>
    <w:rsid w:val="00356EBC"/>
    <w:rsid w:val="00357349"/>
    <w:rsid w:val="00360231"/>
    <w:rsid w:val="0036189B"/>
    <w:rsid w:val="00362E68"/>
    <w:rsid w:val="0036383E"/>
    <w:rsid w:val="00363B14"/>
    <w:rsid w:val="00363BC9"/>
    <w:rsid w:val="00364393"/>
    <w:rsid w:val="00364A0E"/>
    <w:rsid w:val="003655A2"/>
    <w:rsid w:val="00365829"/>
    <w:rsid w:val="003672BB"/>
    <w:rsid w:val="00371F5A"/>
    <w:rsid w:val="0037333B"/>
    <w:rsid w:val="00375C7A"/>
    <w:rsid w:val="00376F3C"/>
    <w:rsid w:val="00381111"/>
    <w:rsid w:val="00382FEB"/>
    <w:rsid w:val="0038416D"/>
    <w:rsid w:val="00384881"/>
    <w:rsid w:val="00384D77"/>
    <w:rsid w:val="0038502D"/>
    <w:rsid w:val="003855DB"/>
    <w:rsid w:val="00386E0B"/>
    <w:rsid w:val="00390FD3"/>
    <w:rsid w:val="003914B9"/>
    <w:rsid w:val="00391ADC"/>
    <w:rsid w:val="0039290B"/>
    <w:rsid w:val="00392948"/>
    <w:rsid w:val="00393205"/>
    <w:rsid w:val="003937DA"/>
    <w:rsid w:val="00394025"/>
    <w:rsid w:val="0039417B"/>
    <w:rsid w:val="00394442"/>
    <w:rsid w:val="00394E3E"/>
    <w:rsid w:val="00395AF4"/>
    <w:rsid w:val="00396186"/>
    <w:rsid w:val="0039756B"/>
    <w:rsid w:val="003A0388"/>
    <w:rsid w:val="003A0A1E"/>
    <w:rsid w:val="003A0DEE"/>
    <w:rsid w:val="003A0FDF"/>
    <w:rsid w:val="003A1CB5"/>
    <w:rsid w:val="003A208B"/>
    <w:rsid w:val="003A28A5"/>
    <w:rsid w:val="003A3396"/>
    <w:rsid w:val="003A3A47"/>
    <w:rsid w:val="003A3B91"/>
    <w:rsid w:val="003A58CA"/>
    <w:rsid w:val="003A5B2A"/>
    <w:rsid w:val="003A5E31"/>
    <w:rsid w:val="003A6612"/>
    <w:rsid w:val="003A70C2"/>
    <w:rsid w:val="003A7BC7"/>
    <w:rsid w:val="003B0227"/>
    <w:rsid w:val="003B057E"/>
    <w:rsid w:val="003B124B"/>
    <w:rsid w:val="003B2AEE"/>
    <w:rsid w:val="003B364D"/>
    <w:rsid w:val="003B48F5"/>
    <w:rsid w:val="003B6789"/>
    <w:rsid w:val="003B6A94"/>
    <w:rsid w:val="003B6F7E"/>
    <w:rsid w:val="003B7353"/>
    <w:rsid w:val="003C1308"/>
    <w:rsid w:val="003C35E5"/>
    <w:rsid w:val="003C3F0B"/>
    <w:rsid w:val="003C4259"/>
    <w:rsid w:val="003C43AE"/>
    <w:rsid w:val="003C4615"/>
    <w:rsid w:val="003C4F4D"/>
    <w:rsid w:val="003C5FD2"/>
    <w:rsid w:val="003C63AD"/>
    <w:rsid w:val="003C6511"/>
    <w:rsid w:val="003C752A"/>
    <w:rsid w:val="003D085B"/>
    <w:rsid w:val="003D1527"/>
    <w:rsid w:val="003D1BAA"/>
    <w:rsid w:val="003D438E"/>
    <w:rsid w:val="003D5058"/>
    <w:rsid w:val="003D58D2"/>
    <w:rsid w:val="003D5E1F"/>
    <w:rsid w:val="003D70A2"/>
    <w:rsid w:val="003D7327"/>
    <w:rsid w:val="003D735B"/>
    <w:rsid w:val="003E0156"/>
    <w:rsid w:val="003E0CC6"/>
    <w:rsid w:val="003E1853"/>
    <w:rsid w:val="003E1917"/>
    <w:rsid w:val="003E25F4"/>
    <w:rsid w:val="003E2F64"/>
    <w:rsid w:val="003E3FD1"/>
    <w:rsid w:val="003E42B8"/>
    <w:rsid w:val="003E5A11"/>
    <w:rsid w:val="003E696B"/>
    <w:rsid w:val="003E6AD1"/>
    <w:rsid w:val="003E7F0B"/>
    <w:rsid w:val="003F07B5"/>
    <w:rsid w:val="003F0997"/>
    <w:rsid w:val="003F16A5"/>
    <w:rsid w:val="003F289D"/>
    <w:rsid w:val="003F2FD6"/>
    <w:rsid w:val="003F3D2B"/>
    <w:rsid w:val="003F5837"/>
    <w:rsid w:val="003F633F"/>
    <w:rsid w:val="003F7F2C"/>
    <w:rsid w:val="00400432"/>
    <w:rsid w:val="00400754"/>
    <w:rsid w:val="00401C34"/>
    <w:rsid w:val="004022E6"/>
    <w:rsid w:val="00402DF3"/>
    <w:rsid w:val="00405A2E"/>
    <w:rsid w:val="004070F2"/>
    <w:rsid w:val="00407E29"/>
    <w:rsid w:val="00410673"/>
    <w:rsid w:val="0041071B"/>
    <w:rsid w:val="004108C0"/>
    <w:rsid w:val="004114C5"/>
    <w:rsid w:val="004115CE"/>
    <w:rsid w:val="004124E0"/>
    <w:rsid w:val="004129EF"/>
    <w:rsid w:val="00412B60"/>
    <w:rsid w:val="0041350D"/>
    <w:rsid w:val="004138D4"/>
    <w:rsid w:val="004138FE"/>
    <w:rsid w:val="004155EB"/>
    <w:rsid w:val="00415A3E"/>
    <w:rsid w:val="00415C36"/>
    <w:rsid w:val="00416FA6"/>
    <w:rsid w:val="0041738C"/>
    <w:rsid w:val="004178A7"/>
    <w:rsid w:val="0042268F"/>
    <w:rsid w:val="00422E6B"/>
    <w:rsid w:val="00423841"/>
    <w:rsid w:val="00424F99"/>
    <w:rsid w:val="00425CD5"/>
    <w:rsid w:val="00426989"/>
    <w:rsid w:val="004311C2"/>
    <w:rsid w:val="00431757"/>
    <w:rsid w:val="0043189C"/>
    <w:rsid w:val="00431A01"/>
    <w:rsid w:val="00432477"/>
    <w:rsid w:val="004344EE"/>
    <w:rsid w:val="00434CF7"/>
    <w:rsid w:val="004359D4"/>
    <w:rsid w:val="00435FC4"/>
    <w:rsid w:val="00441011"/>
    <w:rsid w:val="00441BA2"/>
    <w:rsid w:val="00441C1F"/>
    <w:rsid w:val="004421C0"/>
    <w:rsid w:val="0044381B"/>
    <w:rsid w:val="00444CD2"/>
    <w:rsid w:val="00444DBA"/>
    <w:rsid w:val="004457B7"/>
    <w:rsid w:val="00445B10"/>
    <w:rsid w:val="004469F3"/>
    <w:rsid w:val="00446A95"/>
    <w:rsid w:val="00450396"/>
    <w:rsid w:val="004514DC"/>
    <w:rsid w:val="004519D5"/>
    <w:rsid w:val="00452F6D"/>
    <w:rsid w:val="004530F4"/>
    <w:rsid w:val="0045358B"/>
    <w:rsid w:val="00453DD6"/>
    <w:rsid w:val="004540F3"/>
    <w:rsid w:val="00455583"/>
    <w:rsid w:val="00455BDD"/>
    <w:rsid w:val="00455CB5"/>
    <w:rsid w:val="00456190"/>
    <w:rsid w:val="004565A2"/>
    <w:rsid w:val="00457E9C"/>
    <w:rsid w:val="0046184E"/>
    <w:rsid w:val="004619B8"/>
    <w:rsid w:val="00461CFD"/>
    <w:rsid w:val="00461D52"/>
    <w:rsid w:val="00462870"/>
    <w:rsid w:val="00462BC2"/>
    <w:rsid w:val="0046435F"/>
    <w:rsid w:val="00464CCD"/>
    <w:rsid w:val="00465802"/>
    <w:rsid w:val="00466B25"/>
    <w:rsid w:val="00466C54"/>
    <w:rsid w:val="00467038"/>
    <w:rsid w:val="0046727D"/>
    <w:rsid w:val="004679D0"/>
    <w:rsid w:val="0047007F"/>
    <w:rsid w:val="004709B3"/>
    <w:rsid w:val="0047177A"/>
    <w:rsid w:val="004727ED"/>
    <w:rsid w:val="00472833"/>
    <w:rsid w:val="00472F58"/>
    <w:rsid w:val="00473999"/>
    <w:rsid w:val="00474AEA"/>
    <w:rsid w:val="00474FB2"/>
    <w:rsid w:val="0047666E"/>
    <w:rsid w:val="00476754"/>
    <w:rsid w:val="00476841"/>
    <w:rsid w:val="00476F70"/>
    <w:rsid w:val="00477604"/>
    <w:rsid w:val="0048039B"/>
    <w:rsid w:val="00480F07"/>
    <w:rsid w:val="00481837"/>
    <w:rsid w:val="004824C6"/>
    <w:rsid w:val="00482A18"/>
    <w:rsid w:val="00485519"/>
    <w:rsid w:val="00485B75"/>
    <w:rsid w:val="00485CBF"/>
    <w:rsid w:val="004875F7"/>
    <w:rsid w:val="00490381"/>
    <w:rsid w:val="004904F0"/>
    <w:rsid w:val="00490A29"/>
    <w:rsid w:val="00490F00"/>
    <w:rsid w:val="00492041"/>
    <w:rsid w:val="00492415"/>
    <w:rsid w:val="00492632"/>
    <w:rsid w:val="004928E6"/>
    <w:rsid w:val="00493AAD"/>
    <w:rsid w:val="00494189"/>
    <w:rsid w:val="0049428E"/>
    <w:rsid w:val="00495BA0"/>
    <w:rsid w:val="00496D34"/>
    <w:rsid w:val="004971F3"/>
    <w:rsid w:val="00497AEA"/>
    <w:rsid w:val="00497BA0"/>
    <w:rsid w:val="004A084B"/>
    <w:rsid w:val="004A0994"/>
    <w:rsid w:val="004A0F3B"/>
    <w:rsid w:val="004A125C"/>
    <w:rsid w:val="004A2F7F"/>
    <w:rsid w:val="004A30D2"/>
    <w:rsid w:val="004A4F4C"/>
    <w:rsid w:val="004A53BD"/>
    <w:rsid w:val="004A5EF4"/>
    <w:rsid w:val="004A64B6"/>
    <w:rsid w:val="004A6D6E"/>
    <w:rsid w:val="004B0EF5"/>
    <w:rsid w:val="004B1B94"/>
    <w:rsid w:val="004B298E"/>
    <w:rsid w:val="004B29D5"/>
    <w:rsid w:val="004B33CE"/>
    <w:rsid w:val="004B3E9D"/>
    <w:rsid w:val="004B5258"/>
    <w:rsid w:val="004B5A14"/>
    <w:rsid w:val="004B5E7A"/>
    <w:rsid w:val="004B65C2"/>
    <w:rsid w:val="004B7420"/>
    <w:rsid w:val="004C0B72"/>
    <w:rsid w:val="004C106B"/>
    <w:rsid w:val="004C12D2"/>
    <w:rsid w:val="004C231E"/>
    <w:rsid w:val="004C265B"/>
    <w:rsid w:val="004C2CA9"/>
    <w:rsid w:val="004C4211"/>
    <w:rsid w:val="004C4719"/>
    <w:rsid w:val="004C4DD9"/>
    <w:rsid w:val="004C6B3C"/>
    <w:rsid w:val="004C6B5A"/>
    <w:rsid w:val="004C6F2C"/>
    <w:rsid w:val="004D181F"/>
    <w:rsid w:val="004D195F"/>
    <w:rsid w:val="004D2BF1"/>
    <w:rsid w:val="004D7939"/>
    <w:rsid w:val="004D7A18"/>
    <w:rsid w:val="004E0886"/>
    <w:rsid w:val="004E1957"/>
    <w:rsid w:val="004E232A"/>
    <w:rsid w:val="004E290D"/>
    <w:rsid w:val="004E2BBA"/>
    <w:rsid w:val="004E37C4"/>
    <w:rsid w:val="004E3CE1"/>
    <w:rsid w:val="004E42D3"/>
    <w:rsid w:val="004E53DE"/>
    <w:rsid w:val="004E57C5"/>
    <w:rsid w:val="004E5A70"/>
    <w:rsid w:val="004E6E04"/>
    <w:rsid w:val="004E726A"/>
    <w:rsid w:val="004E7FBE"/>
    <w:rsid w:val="004F0892"/>
    <w:rsid w:val="004F0DBF"/>
    <w:rsid w:val="004F32EE"/>
    <w:rsid w:val="004F387D"/>
    <w:rsid w:val="004F3B19"/>
    <w:rsid w:val="004F5101"/>
    <w:rsid w:val="004F5B74"/>
    <w:rsid w:val="004F5FE8"/>
    <w:rsid w:val="004F7F5A"/>
    <w:rsid w:val="00501254"/>
    <w:rsid w:val="00501B09"/>
    <w:rsid w:val="005021A0"/>
    <w:rsid w:val="00502C24"/>
    <w:rsid w:val="00503798"/>
    <w:rsid w:val="005038AA"/>
    <w:rsid w:val="00503D61"/>
    <w:rsid w:val="005057E4"/>
    <w:rsid w:val="00505F0C"/>
    <w:rsid w:val="00505F33"/>
    <w:rsid w:val="00506D60"/>
    <w:rsid w:val="00507CCE"/>
    <w:rsid w:val="00510337"/>
    <w:rsid w:val="0051033B"/>
    <w:rsid w:val="00510860"/>
    <w:rsid w:val="0051148C"/>
    <w:rsid w:val="00511E45"/>
    <w:rsid w:val="005130A2"/>
    <w:rsid w:val="0051326D"/>
    <w:rsid w:val="005133B5"/>
    <w:rsid w:val="00513B28"/>
    <w:rsid w:val="0051543A"/>
    <w:rsid w:val="00515C87"/>
    <w:rsid w:val="00515D41"/>
    <w:rsid w:val="005160C7"/>
    <w:rsid w:val="00516D29"/>
    <w:rsid w:val="00516EE9"/>
    <w:rsid w:val="00516F6D"/>
    <w:rsid w:val="005177C6"/>
    <w:rsid w:val="005208DB"/>
    <w:rsid w:val="0052116C"/>
    <w:rsid w:val="00523A24"/>
    <w:rsid w:val="00523EB8"/>
    <w:rsid w:val="0052648E"/>
    <w:rsid w:val="00526607"/>
    <w:rsid w:val="0052704E"/>
    <w:rsid w:val="00530ACF"/>
    <w:rsid w:val="00531012"/>
    <w:rsid w:val="00532063"/>
    <w:rsid w:val="00534923"/>
    <w:rsid w:val="00535FFC"/>
    <w:rsid w:val="00536B1B"/>
    <w:rsid w:val="005404E1"/>
    <w:rsid w:val="00541516"/>
    <w:rsid w:val="00542307"/>
    <w:rsid w:val="00543349"/>
    <w:rsid w:val="00543556"/>
    <w:rsid w:val="00544702"/>
    <w:rsid w:val="005455D7"/>
    <w:rsid w:val="0054573E"/>
    <w:rsid w:val="005466F4"/>
    <w:rsid w:val="00547A83"/>
    <w:rsid w:val="00550DA0"/>
    <w:rsid w:val="00551E38"/>
    <w:rsid w:val="0055250A"/>
    <w:rsid w:val="005532AC"/>
    <w:rsid w:val="005541FA"/>
    <w:rsid w:val="00554487"/>
    <w:rsid w:val="005560C8"/>
    <w:rsid w:val="00560F26"/>
    <w:rsid w:val="00562915"/>
    <w:rsid w:val="0056301A"/>
    <w:rsid w:val="005632C9"/>
    <w:rsid w:val="00563C2F"/>
    <w:rsid w:val="00564BE0"/>
    <w:rsid w:val="00564DA4"/>
    <w:rsid w:val="00566331"/>
    <w:rsid w:val="00567184"/>
    <w:rsid w:val="0056761F"/>
    <w:rsid w:val="00567770"/>
    <w:rsid w:val="00567E81"/>
    <w:rsid w:val="00570E9F"/>
    <w:rsid w:val="005716E1"/>
    <w:rsid w:val="00571880"/>
    <w:rsid w:val="00571AFC"/>
    <w:rsid w:val="00572370"/>
    <w:rsid w:val="00572568"/>
    <w:rsid w:val="005726DA"/>
    <w:rsid w:val="00572BEC"/>
    <w:rsid w:val="00573D88"/>
    <w:rsid w:val="00573D97"/>
    <w:rsid w:val="00575BC5"/>
    <w:rsid w:val="005763EA"/>
    <w:rsid w:val="0057641F"/>
    <w:rsid w:val="00576B9F"/>
    <w:rsid w:val="00577B49"/>
    <w:rsid w:val="0058028A"/>
    <w:rsid w:val="00580E5F"/>
    <w:rsid w:val="00580FF1"/>
    <w:rsid w:val="00582C21"/>
    <w:rsid w:val="00582EC5"/>
    <w:rsid w:val="00583261"/>
    <w:rsid w:val="00584648"/>
    <w:rsid w:val="0058495D"/>
    <w:rsid w:val="00591311"/>
    <w:rsid w:val="00591A29"/>
    <w:rsid w:val="00591C46"/>
    <w:rsid w:val="005925C7"/>
    <w:rsid w:val="00593460"/>
    <w:rsid w:val="00593B4B"/>
    <w:rsid w:val="005952A7"/>
    <w:rsid w:val="0059721F"/>
    <w:rsid w:val="00597740"/>
    <w:rsid w:val="005A14D0"/>
    <w:rsid w:val="005A1F84"/>
    <w:rsid w:val="005A362F"/>
    <w:rsid w:val="005A5648"/>
    <w:rsid w:val="005A7A44"/>
    <w:rsid w:val="005B05E5"/>
    <w:rsid w:val="005B09FE"/>
    <w:rsid w:val="005B1879"/>
    <w:rsid w:val="005B29AD"/>
    <w:rsid w:val="005B3393"/>
    <w:rsid w:val="005B5248"/>
    <w:rsid w:val="005B5439"/>
    <w:rsid w:val="005B57AC"/>
    <w:rsid w:val="005B624D"/>
    <w:rsid w:val="005B6755"/>
    <w:rsid w:val="005B67D3"/>
    <w:rsid w:val="005B6B00"/>
    <w:rsid w:val="005B7A03"/>
    <w:rsid w:val="005C0153"/>
    <w:rsid w:val="005C0452"/>
    <w:rsid w:val="005C0B28"/>
    <w:rsid w:val="005C0EA8"/>
    <w:rsid w:val="005C18E0"/>
    <w:rsid w:val="005C2BC4"/>
    <w:rsid w:val="005C32E7"/>
    <w:rsid w:val="005C4B0C"/>
    <w:rsid w:val="005C657B"/>
    <w:rsid w:val="005C679A"/>
    <w:rsid w:val="005C6C7C"/>
    <w:rsid w:val="005C7E67"/>
    <w:rsid w:val="005C7F3E"/>
    <w:rsid w:val="005D136E"/>
    <w:rsid w:val="005D2FF9"/>
    <w:rsid w:val="005D4406"/>
    <w:rsid w:val="005D4CC4"/>
    <w:rsid w:val="005D5604"/>
    <w:rsid w:val="005D5EF9"/>
    <w:rsid w:val="005D6004"/>
    <w:rsid w:val="005D6083"/>
    <w:rsid w:val="005D6455"/>
    <w:rsid w:val="005E005F"/>
    <w:rsid w:val="005E04E7"/>
    <w:rsid w:val="005E0923"/>
    <w:rsid w:val="005E1A34"/>
    <w:rsid w:val="005E34C9"/>
    <w:rsid w:val="005E5B41"/>
    <w:rsid w:val="005E6302"/>
    <w:rsid w:val="005E69F2"/>
    <w:rsid w:val="005E7213"/>
    <w:rsid w:val="005F29B9"/>
    <w:rsid w:val="005F2E32"/>
    <w:rsid w:val="005F3060"/>
    <w:rsid w:val="005F3E17"/>
    <w:rsid w:val="005F41AE"/>
    <w:rsid w:val="005F45CF"/>
    <w:rsid w:val="005F4635"/>
    <w:rsid w:val="005F4E0C"/>
    <w:rsid w:val="005F569B"/>
    <w:rsid w:val="005F571A"/>
    <w:rsid w:val="005F5BA5"/>
    <w:rsid w:val="00600707"/>
    <w:rsid w:val="00602826"/>
    <w:rsid w:val="00604DA6"/>
    <w:rsid w:val="00604F08"/>
    <w:rsid w:val="00606919"/>
    <w:rsid w:val="00606A0A"/>
    <w:rsid w:val="00606C07"/>
    <w:rsid w:val="00607652"/>
    <w:rsid w:val="00607B1B"/>
    <w:rsid w:val="00610037"/>
    <w:rsid w:val="0061044F"/>
    <w:rsid w:val="00610922"/>
    <w:rsid w:val="00611D25"/>
    <w:rsid w:val="00612B42"/>
    <w:rsid w:val="00613452"/>
    <w:rsid w:val="00613800"/>
    <w:rsid w:val="00613D04"/>
    <w:rsid w:val="00613D1D"/>
    <w:rsid w:val="0061435E"/>
    <w:rsid w:val="00615D1B"/>
    <w:rsid w:val="006168D0"/>
    <w:rsid w:val="00616E1F"/>
    <w:rsid w:val="006207D5"/>
    <w:rsid w:val="00620E51"/>
    <w:rsid w:val="0062267B"/>
    <w:rsid w:val="00622B83"/>
    <w:rsid w:val="00622D9F"/>
    <w:rsid w:val="0062390D"/>
    <w:rsid w:val="00623951"/>
    <w:rsid w:val="00623E39"/>
    <w:rsid w:val="00624A44"/>
    <w:rsid w:val="00625B35"/>
    <w:rsid w:val="00626819"/>
    <w:rsid w:val="00626881"/>
    <w:rsid w:val="0062701D"/>
    <w:rsid w:val="0062731E"/>
    <w:rsid w:val="00627B5B"/>
    <w:rsid w:val="00630A2E"/>
    <w:rsid w:val="00630AEE"/>
    <w:rsid w:val="00630C22"/>
    <w:rsid w:val="00631B9B"/>
    <w:rsid w:val="00633C75"/>
    <w:rsid w:val="00634FED"/>
    <w:rsid w:val="00635B88"/>
    <w:rsid w:val="00635D36"/>
    <w:rsid w:val="00637293"/>
    <w:rsid w:val="006375AA"/>
    <w:rsid w:val="00640AB9"/>
    <w:rsid w:val="00641A2E"/>
    <w:rsid w:val="00643DC6"/>
    <w:rsid w:val="00644B81"/>
    <w:rsid w:val="00644CB4"/>
    <w:rsid w:val="006451CC"/>
    <w:rsid w:val="00650860"/>
    <w:rsid w:val="006517AC"/>
    <w:rsid w:val="00652051"/>
    <w:rsid w:val="00652A8B"/>
    <w:rsid w:val="00652D9F"/>
    <w:rsid w:val="006535CA"/>
    <w:rsid w:val="00653DD6"/>
    <w:rsid w:val="0065411A"/>
    <w:rsid w:val="0065427D"/>
    <w:rsid w:val="00654402"/>
    <w:rsid w:val="00654935"/>
    <w:rsid w:val="0065569A"/>
    <w:rsid w:val="00655BF0"/>
    <w:rsid w:val="0065697E"/>
    <w:rsid w:val="0065727B"/>
    <w:rsid w:val="00657E3B"/>
    <w:rsid w:val="0066074E"/>
    <w:rsid w:val="00660F5A"/>
    <w:rsid w:val="00662393"/>
    <w:rsid w:val="006629DC"/>
    <w:rsid w:val="00666351"/>
    <w:rsid w:val="006666FD"/>
    <w:rsid w:val="00667EA5"/>
    <w:rsid w:val="00671391"/>
    <w:rsid w:val="00671486"/>
    <w:rsid w:val="006715A8"/>
    <w:rsid w:val="00671F55"/>
    <w:rsid w:val="0067265B"/>
    <w:rsid w:val="00674E2D"/>
    <w:rsid w:val="00675B96"/>
    <w:rsid w:val="00677DD1"/>
    <w:rsid w:val="00680CFE"/>
    <w:rsid w:val="00681170"/>
    <w:rsid w:val="0068134B"/>
    <w:rsid w:val="00681AA8"/>
    <w:rsid w:val="00683D98"/>
    <w:rsid w:val="0068558C"/>
    <w:rsid w:val="0068672D"/>
    <w:rsid w:val="00690600"/>
    <w:rsid w:val="00690E93"/>
    <w:rsid w:val="006915B0"/>
    <w:rsid w:val="0069194D"/>
    <w:rsid w:val="00691F3F"/>
    <w:rsid w:val="00692072"/>
    <w:rsid w:val="0069465E"/>
    <w:rsid w:val="006947B2"/>
    <w:rsid w:val="00694E2C"/>
    <w:rsid w:val="006977E7"/>
    <w:rsid w:val="00697CAF"/>
    <w:rsid w:val="00697FC1"/>
    <w:rsid w:val="006A0311"/>
    <w:rsid w:val="006A2579"/>
    <w:rsid w:val="006A2B9B"/>
    <w:rsid w:val="006A31FB"/>
    <w:rsid w:val="006A3843"/>
    <w:rsid w:val="006A3AA4"/>
    <w:rsid w:val="006A3CF6"/>
    <w:rsid w:val="006A5093"/>
    <w:rsid w:val="006A51CB"/>
    <w:rsid w:val="006A6429"/>
    <w:rsid w:val="006A7499"/>
    <w:rsid w:val="006B15D2"/>
    <w:rsid w:val="006B1A46"/>
    <w:rsid w:val="006B2210"/>
    <w:rsid w:val="006B416B"/>
    <w:rsid w:val="006B4EE6"/>
    <w:rsid w:val="006B560E"/>
    <w:rsid w:val="006B5A96"/>
    <w:rsid w:val="006B5DE9"/>
    <w:rsid w:val="006C1351"/>
    <w:rsid w:val="006C1C35"/>
    <w:rsid w:val="006C1E5F"/>
    <w:rsid w:val="006C20D3"/>
    <w:rsid w:val="006C25A3"/>
    <w:rsid w:val="006C39F4"/>
    <w:rsid w:val="006C41BC"/>
    <w:rsid w:val="006C4B18"/>
    <w:rsid w:val="006C5C9B"/>
    <w:rsid w:val="006C6A32"/>
    <w:rsid w:val="006C73D8"/>
    <w:rsid w:val="006C7BEB"/>
    <w:rsid w:val="006D024E"/>
    <w:rsid w:val="006D0977"/>
    <w:rsid w:val="006D0DD8"/>
    <w:rsid w:val="006D1059"/>
    <w:rsid w:val="006D112E"/>
    <w:rsid w:val="006D1A21"/>
    <w:rsid w:val="006D3C66"/>
    <w:rsid w:val="006D435D"/>
    <w:rsid w:val="006D45CF"/>
    <w:rsid w:val="006D485B"/>
    <w:rsid w:val="006D57E8"/>
    <w:rsid w:val="006D60BE"/>
    <w:rsid w:val="006D69A0"/>
    <w:rsid w:val="006D7402"/>
    <w:rsid w:val="006D7444"/>
    <w:rsid w:val="006D7478"/>
    <w:rsid w:val="006D7758"/>
    <w:rsid w:val="006D78A5"/>
    <w:rsid w:val="006D797A"/>
    <w:rsid w:val="006D79BF"/>
    <w:rsid w:val="006E03A7"/>
    <w:rsid w:val="006E0AC7"/>
    <w:rsid w:val="006E300D"/>
    <w:rsid w:val="006E45B6"/>
    <w:rsid w:val="006E5055"/>
    <w:rsid w:val="006E5998"/>
    <w:rsid w:val="006E5B10"/>
    <w:rsid w:val="006E5F99"/>
    <w:rsid w:val="006F21B7"/>
    <w:rsid w:val="006F24E4"/>
    <w:rsid w:val="006F25EE"/>
    <w:rsid w:val="006F3345"/>
    <w:rsid w:val="006F4F13"/>
    <w:rsid w:val="006F5043"/>
    <w:rsid w:val="006F54AD"/>
    <w:rsid w:val="006F57CE"/>
    <w:rsid w:val="006F628A"/>
    <w:rsid w:val="006F6812"/>
    <w:rsid w:val="006F6F3A"/>
    <w:rsid w:val="006F6FD8"/>
    <w:rsid w:val="006F7245"/>
    <w:rsid w:val="006F7570"/>
    <w:rsid w:val="0070037F"/>
    <w:rsid w:val="00700598"/>
    <w:rsid w:val="00700A28"/>
    <w:rsid w:val="00700C2C"/>
    <w:rsid w:val="0070109C"/>
    <w:rsid w:val="007019F0"/>
    <w:rsid w:val="00701F2D"/>
    <w:rsid w:val="007024E7"/>
    <w:rsid w:val="00702FB8"/>
    <w:rsid w:val="0070390E"/>
    <w:rsid w:val="007039DB"/>
    <w:rsid w:val="0070672B"/>
    <w:rsid w:val="007068A3"/>
    <w:rsid w:val="00707224"/>
    <w:rsid w:val="0070791E"/>
    <w:rsid w:val="00710051"/>
    <w:rsid w:val="007102EC"/>
    <w:rsid w:val="00711545"/>
    <w:rsid w:val="00711B02"/>
    <w:rsid w:val="00713177"/>
    <w:rsid w:val="00714934"/>
    <w:rsid w:val="00714D15"/>
    <w:rsid w:val="00715135"/>
    <w:rsid w:val="00716705"/>
    <w:rsid w:val="00717988"/>
    <w:rsid w:val="007179C8"/>
    <w:rsid w:val="00717C74"/>
    <w:rsid w:val="0072077E"/>
    <w:rsid w:val="00724097"/>
    <w:rsid w:val="00724569"/>
    <w:rsid w:val="00724B0B"/>
    <w:rsid w:val="0072525F"/>
    <w:rsid w:val="00725D26"/>
    <w:rsid w:val="007270D1"/>
    <w:rsid w:val="00730D9C"/>
    <w:rsid w:val="00730E6B"/>
    <w:rsid w:val="00731E4B"/>
    <w:rsid w:val="007320E7"/>
    <w:rsid w:val="00732AE0"/>
    <w:rsid w:val="00732E62"/>
    <w:rsid w:val="007336A9"/>
    <w:rsid w:val="00734AE4"/>
    <w:rsid w:val="00734BBE"/>
    <w:rsid w:val="0073588F"/>
    <w:rsid w:val="00736794"/>
    <w:rsid w:val="00737671"/>
    <w:rsid w:val="00737AF7"/>
    <w:rsid w:val="007404CC"/>
    <w:rsid w:val="00741654"/>
    <w:rsid w:val="00741788"/>
    <w:rsid w:val="007420EC"/>
    <w:rsid w:val="007423D3"/>
    <w:rsid w:val="007434E6"/>
    <w:rsid w:val="0074480B"/>
    <w:rsid w:val="00744A56"/>
    <w:rsid w:val="00744BEB"/>
    <w:rsid w:val="00744C82"/>
    <w:rsid w:val="007454FD"/>
    <w:rsid w:val="00746137"/>
    <w:rsid w:val="007463ED"/>
    <w:rsid w:val="00746AD4"/>
    <w:rsid w:val="00747357"/>
    <w:rsid w:val="007477F0"/>
    <w:rsid w:val="00747F56"/>
    <w:rsid w:val="00750276"/>
    <w:rsid w:val="00750319"/>
    <w:rsid w:val="00750419"/>
    <w:rsid w:val="00750B56"/>
    <w:rsid w:val="00750DE7"/>
    <w:rsid w:val="00751AD1"/>
    <w:rsid w:val="007525DD"/>
    <w:rsid w:val="00752747"/>
    <w:rsid w:val="00752E6C"/>
    <w:rsid w:val="00753098"/>
    <w:rsid w:val="007530DC"/>
    <w:rsid w:val="00753C37"/>
    <w:rsid w:val="00754EA6"/>
    <w:rsid w:val="0075593C"/>
    <w:rsid w:val="00755A95"/>
    <w:rsid w:val="00757AD2"/>
    <w:rsid w:val="00760B90"/>
    <w:rsid w:val="00761D28"/>
    <w:rsid w:val="0076253B"/>
    <w:rsid w:val="007633A7"/>
    <w:rsid w:val="0076368B"/>
    <w:rsid w:val="007638F0"/>
    <w:rsid w:val="00764C97"/>
    <w:rsid w:val="00765D31"/>
    <w:rsid w:val="00766196"/>
    <w:rsid w:val="00766358"/>
    <w:rsid w:val="00766C54"/>
    <w:rsid w:val="007673AB"/>
    <w:rsid w:val="007679DC"/>
    <w:rsid w:val="0077137A"/>
    <w:rsid w:val="0077170B"/>
    <w:rsid w:val="00771B78"/>
    <w:rsid w:val="00771C54"/>
    <w:rsid w:val="00772196"/>
    <w:rsid w:val="00773088"/>
    <w:rsid w:val="007738DF"/>
    <w:rsid w:val="00774A71"/>
    <w:rsid w:val="00775009"/>
    <w:rsid w:val="00776854"/>
    <w:rsid w:val="007775AC"/>
    <w:rsid w:val="00777772"/>
    <w:rsid w:val="007806AF"/>
    <w:rsid w:val="007828C8"/>
    <w:rsid w:val="00782B13"/>
    <w:rsid w:val="00782ED7"/>
    <w:rsid w:val="00783FBF"/>
    <w:rsid w:val="007841E0"/>
    <w:rsid w:val="007857F8"/>
    <w:rsid w:val="007872A6"/>
    <w:rsid w:val="00787A09"/>
    <w:rsid w:val="00790694"/>
    <w:rsid w:val="0079091E"/>
    <w:rsid w:val="007909D0"/>
    <w:rsid w:val="00791DD5"/>
    <w:rsid w:val="007921BB"/>
    <w:rsid w:val="00792440"/>
    <w:rsid w:val="00794836"/>
    <w:rsid w:val="00794AC2"/>
    <w:rsid w:val="00794C45"/>
    <w:rsid w:val="00796B7B"/>
    <w:rsid w:val="00796F96"/>
    <w:rsid w:val="00796FBE"/>
    <w:rsid w:val="00797B8B"/>
    <w:rsid w:val="007A2549"/>
    <w:rsid w:val="007A2C57"/>
    <w:rsid w:val="007A3494"/>
    <w:rsid w:val="007A37CF"/>
    <w:rsid w:val="007A55A3"/>
    <w:rsid w:val="007A6EAD"/>
    <w:rsid w:val="007A7479"/>
    <w:rsid w:val="007B03E0"/>
    <w:rsid w:val="007B0F0A"/>
    <w:rsid w:val="007B190F"/>
    <w:rsid w:val="007B254E"/>
    <w:rsid w:val="007B461D"/>
    <w:rsid w:val="007B4C00"/>
    <w:rsid w:val="007B5740"/>
    <w:rsid w:val="007B583A"/>
    <w:rsid w:val="007B6108"/>
    <w:rsid w:val="007B6114"/>
    <w:rsid w:val="007B66E0"/>
    <w:rsid w:val="007B676D"/>
    <w:rsid w:val="007B6D14"/>
    <w:rsid w:val="007C010F"/>
    <w:rsid w:val="007C0C94"/>
    <w:rsid w:val="007C0E7E"/>
    <w:rsid w:val="007C29DA"/>
    <w:rsid w:val="007C36CC"/>
    <w:rsid w:val="007C51A4"/>
    <w:rsid w:val="007C5E5F"/>
    <w:rsid w:val="007C6B49"/>
    <w:rsid w:val="007C7035"/>
    <w:rsid w:val="007C7181"/>
    <w:rsid w:val="007D02EE"/>
    <w:rsid w:val="007D06A1"/>
    <w:rsid w:val="007D1306"/>
    <w:rsid w:val="007D230B"/>
    <w:rsid w:val="007D2584"/>
    <w:rsid w:val="007D2B12"/>
    <w:rsid w:val="007D2D0C"/>
    <w:rsid w:val="007D2FE4"/>
    <w:rsid w:val="007D45A9"/>
    <w:rsid w:val="007D5190"/>
    <w:rsid w:val="007D573D"/>
    <w:rsid w:val="007D616F"/>
    <w:rsid w:val="007D6942"/>
    <w:rsid w:val="007D6AF4"/>
    <w:rsid w:val="007D77FF"/>
    <w:rsid w:val="007D7F86"/>
    <w:rsid w:val="007E1170"/>
    <w:rsid w:val="007E2555"/>
    <w:rsid w:val="007E2EB3"/>
    <w:rsid w:val="007E378B"/>
    <w:rsid w:val="007E48E2"/>
    <w:rsid w:val="007E5032"/>
    <w:rsid w:val="007E65A7"/>
    <w:rsid w:val="007E6608"/>
    <w:rsid w:val="007E6C0D"/>
    <w:rsid w:val="007E6EF3"/>
    <w:rsid w:val="007E7335"/>
    <w:rsid w:val="007E7F70"/>
    <w:rsid w:val="007F09A1"/>
    <w:rsid w:val="007F0AC7"/>
    <w:rsid w:val="007F0DD3"/>
    <w:rsid w:val="007F0EFB"/>
    <w:rsid w:val="007F203E"/>
    <w:rsid w:val="007F2733"/>
    <w:rsid w:val="007F2BF6"/>
    <w:rsid w:val="007F48D1"/>
    <w:rsid w:val="007F48D4"/>
    <w:rsid w:val="007F5C42"/>
    <w:rsid w:val="007F6282"/>
    <w:rsid w:val="007F6B24"/>
    <w:rsid w:val="00800671"/>
    <w:rsid w:val="0080085D"/>
    <w:rsid w:val="00801B3D"/>
    <w:rsid w:val="0080222F"/>
    <w:rsid w:val="00802728"/>
    <w:rsid w:val="00802E74"/>
    <w:rsid w:val="0080342F"/>
    <w:rsid w:val="00803FAA"/>
    <w:rsid w:val="00805C75"/>
    <w:rsid w:val="00805D46"/>
    <w:rsid w:val="00806115"/>
    <w:rsid w:val="008066F7"/>
    <w:rsid w:val="008075DE"/>
    <w:rsid w:val="00807AA1"/>
    <w:rsid w:val="00807C6B"/>
    <w:rsid w:val="00807F56"/>
    <w:rsid w:val="0081007D"/>
    <w:rsid w:val="00810BF7"/>
    <w:rsid w:val="0081127D"/>
    <w:rsid w:val="00811617"/>
    <w:rsid w:val="00811D13"/>
    <w:rsid w:val="00811DE1"/>
    <w:rsid w:val="00813FDF"/>
    <w:rsid w:val="00814ABF"/>
    <w:rsid w:val="008151CE"/>
    <w:rsid w:val="00815B6B"/>
    <w:rsid w:val="00816AA4"/>
    <w:rsid w:val="00817162"/>
    <w:rsid w:val="0081773F"/>
    <w:rsid w:val="008217BC"/>
    <w:rsid w:val="00822661"/>
    <w:rsid w:val="0082301B"/>
    <w:rsid w:val="008230C5"/>
    <w:rsid w:val="00823528"/>
    <w:rsid w:val="0082375F"/>
    <w:rsid w:val="00823B6F"/>
    <w:rsid w:val="00823C73"/>
    <w:rsid w:val="00823E69"/>
    <w:rsid w:val="00825308"/>
    <w:rsid w:val="00825844"/>
    <w:rsid w:val="008265FF"/>
    <w:rsid w:val="00826BCC"/>
    <w:rsid w:val="00827649"/>
    <w:rsid w:val="00827818"/>
    <w:rsid w:val="00831227"/>
    <w:rsid w:val="00834CC7"/>
    <w:rsid w:val="00834D45"/>
    <w:rsid w:val="008354A0"/>
    <w:rsid w:val="00835C31"/>
    <w:rsid w:val="00836658"/>
    <w:rsid w:val="0083697D"/>
    <w:rsid w:val="00836F27"/>
    <w:rsid w:val="00836FB8"/>
    <w:rsid w:val="0084030F"/>
    <w:rsid w:val="008403DB"/>
    <w:rsid w:val="008425FF"/>
    <w:rsid w:val="008433A0"/>
    <w:rsid w:val="00843D6E"/>
    <w:rsid w:val="00846579"/>
    <w:rsid w:val="0084783A"/>
    <w:rsid w:val="008478CB"/>
    <w:rsid w:val="00847C63"/>
    <w:rsid w:val="0085016B"/>
    <w:rsid w:val="0085045C"/>
    <w:rsid w:val="00850733"/>
    <w:rsid w:val="00851620"/>
    <w:rsid w:val="00852869"/>
    <w:rsid w:val="008556A3"/>
    <w:rsid w:val="0085627C"/>
    <w:rsid w:val="008566A7"/>
    <w:rsid w:val="0086031F"/>
    <w:rsid w:val="00860A2F"/>
    <w:rsid w:val="00860DEF"/>
    <w:rsid w:val="00862885"/>
    <w:rsid w:val="00862ED5"/>
    <w:rsid w:val="0086344D"/>
    <w:rsid w:val="0086380A"/>
    <w:rsid w:val="00863A5C"/>
    <w:rsid w:val="00863CD6"/>
    <w:rsid w:val="00865463"/>
    <w:rsid w:val="008669C6"/>
    <w:rsid w:val="00867356"/>
    <w:rsid w:val="0086737E"/>
    <w:rsid w:val="0086791B"/>
    <w:rsid w:val="00867974"/>
    <w:rsid w:val="00867C7E"/>
    <w:rsid w:val="00867ECD"/>
    <w:rsid w:val="00871CA1"/>
    <w:rsid w:val="008743D0"/>
    <w:rsid w:val="008765BE"/>
    <w:rsid w:val="00876AE7"/>
    <w:rsid w:val="00880CC5"/>
    <w:rsid w:val="0088125D"/>
    <w:rsid w:val="00882B86"/>
    <w:rsid w:val="008854E7"/>
    <w:rsid w:val="00886F18"/>
    <w:rsid w:val="00887551"/>
    <w:rsid w:val="00887736"/>
    <w:rsid w:val="00891825"/>
    <w:rsid w:val="008920A3"/>
    <w:rsid w:val="00892D5E"/>
    <w:rsid w:val="0089370E"/>
    <w:rsid w:val="00893ED7"/>
    <w:rsid w:val="008941C5"/>
    <w:rsid w:val="008961DE"/>
    <w:rsid w:val="00897CF9"/>
    <w:rsid w:val="008A0F07"/>
    <w:rsid w:val="008A1B3A"/>
    <w:rsid w:val="008A20DB"/>
    <w:rsid w:val="008A2442"/>
    <w:rsid w:val="008A2469"/>
    <w:rsid w:val="008A273F"/>
    <w:rsid w:val="008A3DE3"/>
    <w:rsid w:val="008A54B4"/>
    <w:rsid w:val="008A676A"/>
    <w:rsid w:val="008A77F9"/>
    <w:rsid w:val="008B22B1"/>
    <w:rsid w:val="008B360B"/>
    <w:rsid w:val="008B3A2D"/>
    <w:rsid w:val="008B6081"/>
    <w:rsid w:val="008B62B5"/>
    <w:rsid w:val="008B670C"/>
    <w:rsid w:val="008C047E"/>
    <w:rsid w:val="008C0548"/>
    <w:rsid w:val="008C118D"/>
    <w:rsid w:val="008C12FA"/>
    <w:rsid w:val="008C1548"/>
    <w:rsid w:val="008C5B2A"/>
    <w:rsid w:val="008C5D52"/>
    <w:rsid w:val="008C6136"/>
    <w:rsid w:val="008C773F"/>
    <w:rsid w:val="008C7800"/>
    <w:rsid w:val="008C7D56"/>
    <w:rsid w:val="008D0482"/>
    <w:rsid w:val="008D071E"/>
    <w:rsid w:val="008D137F"/>
    <w:rsid w:val="008D1A0A"/>
    <w:rsid w:val="008D270D"/>
    <w:rsid w:val="008D3EEA"/>
    <w:rsid w:val="008D5351"/>
    <w:rsid w:val="008D6469"/>
    <w:rsid w:val="008D7FD9"/>
    <w:rsid w:val="008E17BB"/>
    <w:rsid w:val="008E22BD"/>
    <w:rsid w:val="008E3404"/>
    <w:rsid w:val="008E4D7D"/>
    <w:rsid w:val="008E5923"/>
    <w:rsid w:val="008E60C3"/>
    <w:rsid w:val="008E6202"/>
    <w:rsid w:val="008E6230"/>
    <w:rsid w:val="008E68C2"/>
    <w:rsid w:val="008E7004"/>
    <w:rsid w:val="008E7A9E"/>
    <w:rsid w:val="008F009B"/>
    <w:rsid w:val="008F01BA"/>
    <w:rsid w:val="008F1843"/>
    <w:rsid w:val="008F1F7E"/>
    <w:rsid w:val="008F2954"/>
    <w:rsid w:val="008F2F4B"/>
    <w:rsid w:val="008F38C9"/>
    <w:rsid w:val="008F44B5"/>
    <w:rsid w:val="008F4511"/>
    <w:rsid w:val="008F609F"/>
    <w:rsid w:val="008F6E06"/>
    <w:rsid w:val="008F6E62"/>
    <w:rsid w:val="008F7167"/>
    <w:rsid w:val="00900BB8"/>
    <w:rsid w:val="00901662"/>
    <w:rsid w:val="009023B1"/>
    <w:rsid w:val="00902AD7"/>
    <w:rsid w:val="00904DA3"/>
    <w:rsid w:val="009051C0"/>
    <w:rsid w:val="00905648"/>
    <w:rsid w:val="00905D22"/>
    <w:rsid w:val="00907E71"/>
    <w:rsid w:val="009101AE"/>
    <w:rsid w:val="009104E3"/>
    <w:rsid w:val="00910C10"/>
    <w:rsid w:val="00911333"/>
    <w:rsid w:val="009119BD"/>
    <w:rsid w:val="00911DF6"/>
    <w:rsid w:val="00912232"/>
    <w:rsid w:val="00912F3E"/>
    <w:rsid w:val="00914718"/>
    <w:rsid w:val="009152AD"/>
    <w:rsid w:val="0091565F"/>
    <w:rsid w:val="00916619"/>
    <w:rsid w:val="00916F2F"/>
    <w:rsid w:val="00920946"/>
    <w:rsid w:val="00920A34"/>
    <w:rsid w:val="0092126A"/>
    <w:rsid w:val="0092157F"/>
    <w:rsid w:val="00922DDF"/>
    <w:rsid w:val="00923E3F"/>
    <w:rsid w:val="00925331"/>
    <w:rsid w:val="00926C86"/>
    <w:rsid w:val="0092777A"/>
    <w:rsid w:val="0093131B"/>
    <w:rsid w:val="00932699"/>
    <w:rsid w:val="009326CF"/>
    <w:rsid w:val="009342F2"/>
    <w:rsid w:val="00934E3F"/>
    <w:rsid w:val="00937BFD"/>
    <w:rsid w:val="009404F2"/>
    <w:rsid w:val="009406EE"/>
    <w:rsid w:val="009412E6"/>
    <w:rsid w:val="009414EB"/>
    <w:rsid w:val="0094195D"/>
    <w:rsid w:val="00942D52"/>
    <w:rsid w:val="00942ED9"/>
    <w:rsid w:val="0094352C"/>
    <w:rsid w:val="00943A9F"/>
    <w:rsid w:val="00947928"/>
    <w:rsid w:val="009502AF"/>
    <w:rsid w:val="00951F7A"/>
    <w:rsid w:val="00952802"/>
    <w:rsid w:val="009534C8"/>
    <w:rsid w:val="009542EC"/>
    <w:rsid w:val="00954649"/>
    <w:rsid w:val="00954B62"/>
    <w:rsid w:val="00954BFD"/>
    <w:rsid w:val="009558FA"/>
    <w:rsid w:val="00957268"/>
    <w:rsid w:val="00960BAE"/>
    <w:rsid w:val="009615FB"/>
    <w:rsid w:val="009617A8"/>
    <w:rsid w:val="00961A84"/>
    <w:rsid w:val="00962481"/>
    <w:rsid w:val="00962822"/>
    <w:rsid w:val="0096369A"/>
    <w:rsid w:val="00963995"/>
    <w:rsid w:val="0096463F"/>
    <w:rsid w:val="0096482A"/>
    <w:rsid w:val="00965964"/>
    <w:rsid w:val="00965A46"/>
    <w:rsid w:val="009663C1"/>
    <w:rsid w:val="00966540"/>
    <w:rsid w:val="0097057C"/>
    <w:rsid w:val="00970D2C"/>
    <w:rsid w:val="00972410"/>
    <w:rsid w:val="0097255D"/>
    <w:rsid w:val="00972668"/>
    <w:rsid w:val="00973677"/>
    <w:rsid w:val="009740F2"/>
    <w:rsid w:val="00974454"/>
    <w:rsid w:val="0097462D"/>
    <w:rsid w:val="00974B40"/>
    <w:rsid w:val="009751BA"/>
    <w:rsid w:val="0097577E"/>
    <w:rsid w:val="00975E94"/>
    <w:rsid w:val="00976FEC"/>
    <w:rsid w:val="00977E98"/>
    <w:rsid w:val="0098007C"/>
    <w:rsid w:val="00981690"/>
    <w:rsid w:val="009825D3"/>
    <w:rsid w:val="00982D1A"/>
    <w:rsid w:val="00983231"/>
    <w:rsid w:val="00984BB1"/>
    <w:rsid w:val="00990045"/>
    <w:rsid w:val="00990153"/>
    <w:rsid w:val="0099058E"/>
    <w:rsid w:val="009919FE"/>
    <w:rsid w:val="00992087"/>
    <w:rsid w:val="009930A0"/>
    <w:rsid w:val="0099335C"/>
    <w:rsid w:val="00993A47"/>
    <w:rsid w:val="00993B73"/>
    <w:rsid w:val="00994606"/>
    <w:rsid w:val="009949D5"/>
    <w:rsid w:val="00995E3A"/>
    <w:rsid w:val="00996C8C"/>
    <w:rsid w:val="00997D97"/>
    <w:rsid w:val="009A0A44"/>
    <w:rsid w:val="009A18B9"/>
    <w:rsid w:val="009A2344"/>
    <w:rsid w:val="009A2AB7"/>
    <w:rsid w:val="009A2B19"/>
    <w:rsid w:val="009A4209"/>
    <w:rsid w:val="009A56F5"/>
    <w:rsid w:val="009A5FF7"/>
    <w:rsid w:val="009A6BCF"/>
    <w:rsid w:val="009A7321"/>
    <w:rsid w:val="009A7F77"/>
    <w:rsid w:val="009B0777"/>
    <w:rsid w:val="009B1325"/>
    <w:rsid w:val="009B18A9"/>
    <w:rsid w:val="009B235F"/>
    <w:rsid w:val="009B33C5"/>
    <w:rsid w:val="009B4214"/>
    <w:rsid w:val="009B68F6"/>
    <w:rsid w:val="009B771B"/>
    <w:rsid w:val="009B7B0D"/>
    <w:rsid w:val="009C0401"/>
    <w:rsid w:val="009C07CF"/>
    <w:rsid w:val="009C21D4"/>
    <w:rsid w:val="009C2649"/>
    <w:rsid w:val="009C27F1"/>
    <w:rsid w:val="009C3C99"/>
    <w:rsid w:val="009C4075"/>
    <w:rsid w:val="009C4A5F"/>
    <w:rsid w:val="009C4C9C"/>
    <w:rsid w:val="009C527F"/>
    <w:rsid w:val="009C5AF9"/>
    <w:rsid w:val="009C6EB9"/>
    <w:rsid w:val="009D089E"/>
    <w:rsid w:val="009D0F08"/>
    <w:rsid w:val="009D1342"/>
    <w:rsid w:val="009D1DE3"/>
    <w:rsid w:val="009D2DB5"/>
    <w:rsid w:val="009D3500"/>
    <w:rsid w:val="009D42D5"/>
    <w:rsid w:val="009D45F6"/>
    <w:rsid w:val="009D5178"/>
    <w:rsid w:val="009D54C6"/>
    <w:rsid w:val="009D5A4F"/>
    <w:rsid w:val="009D5AD3"/>
    <w:rsid w:val="009E06F0"/>
    <w:rsid w:val="009E09D8"/>
    <w:rsid w:val="009E13AA"/>
    <w:rsid w:val="009E1BD4"/>
    <w:rsid w:val="009E28C5"/>
    <w:rsid w:val="009E2A9F"/>
    <w:rsid w:val="009E2BD5"/>
    <w:rsid w:val="009E53E6"/>
    <w:rsid w:val="009E5700"/>
    <w:rsid w:val="009E57CF"/>
    <w:rsid w:val="009E640D"/>
    <w:rsid w:val="009F172E"/>
    <w:rsid w:val="009F17BF"/>
    <w:rsid w:val="009F18DE"/>
    <w:rsid w:val="009F1A3B"/>
    <w:rsid w:val="009F1CDE"/>
    <w:rsid w:val="009F3FC3"/>
    <w:rsid w:val="009F4F5D"/>
    <w:rsid w:val="009F5085"/>
    <w:rsid w:val="009F5299"/>
    <w:rsid w:val="009F63B4"/>
    <w:rsid w:val="009F6579"/>
    <w:rsid w:val="009F7C23"/>
    <w:rsid w:val="00A003E7"/>
    <w:rsid w:val="00A007FE"/>
    <w:rsid w:val="00A00840"/>
    <w:rsid w:val="00A00AFA"/>
    <w:rsid w:val="00A01557"/>
    <w:rsid w:val="00A01CDC"/>
    <w:rsid w:val="00A024BD"/>
    <w:rsid w:val="00A0343F"/>
    <w:rsid w:val="00A03B87"/>
    <w:rsid w:val="00A03FC6"/>
    <w:rsid w:val="00A0504C"/>
    <w:rsid w:val="00A06372"/>
    <w:rsid w:val="00A066E6"/>
    <w:rsid w:val="00A06853"/>
    <w:rsid w:val="00A107B1"/>
    <w:rsid w:val="00A10A7D"/>
    <w:rsid w:val="00A10C2D"/>
    <w:rsid w:val="00A122A4"/>
    <w:rsid w:val="00A1482A"/>
    <w:rsid w:val="00A15518"/>
    <w:rsid w:val="00A16022"/>
    <w:rsid w:val="00A16593"/>
    <w:rsid w:val="00A16DD2"/>
    <w:rsid w:val="00A17201"/>
    <w:rsid w:val="00A2002E"/>
    <w:rsid w:val="00A203CA"/>
    <w:rsid w:val="00A2151A"/>
    <w:rsid w:val="00A23A16"/>
    <w:rsid w:val="00A24375"/>
    <w:rsid w:val="00A25CCA"/>
    <w:rsid w:val="00A25FA8"/>
    <w:rsid w:val="00A26B3C"/>
    <w:rsid w:val="00A26D44"/>
    <w:rsid w:val="00A27925"/>
    <w:rsid w:val="00A30C9C"/>
    <w:rsid w:val="00A31761"/>
    <w:rsid w:val="00A31778"/>
    <w:rsid w:val="00A31FAB"/>
    <w:rsid w:val="00A324DF"/>
    <w:rsid w:val="00A326F1"/>
    <w:rsid w:val="00A32AB4"/>
    <w:rsid w:val="00A34460"/>
    <w:rsid w:val="00A3453A"/>
    <w:rsid w:val="00A346D7"/>
    <w:rsid w:val="00A35B04"/>
    <w:rsid w:val="00A36F03"/>
    <w:rsid w:val="00A37370"/>
    <w:rsid w:val="00A40450"/>
    <w:rsid w:val="00A41DF1"/>
    <w:rsid w:val="00A42D12"/>
    <w:rsid w:val="00A432AC"/>
    <w:rsid w:val="00A435B1"/>
    <w:rsid w:val="00A43E58"/>
    <w:rsid w:val="00A45848"/>
    <w:rsid w:val="00A45EBA"/>
    <w:rsid w:val="00A46D10"/>
    <w:rsid w:val="00A46F9E"/>
    <w:rsid w:val="00A47547"/>
    <w:rsid w:val="00A47FD3"/>
    <w:rsid w:val="00A511FD"/>
    <w:rsid w:val="00A51BDD"/>
    <w:rsid w:val="00A52D3A"/>
    <w:rsid w:val="00A533CC"/>
    <w:rsid w:val="00A53441"/>
    <w:rsid w:val="00A53A0E"/>
    <w:rsid w:val="00A53B73"/>
    <w:rsid w:val="00A54539"/>
    <w:rsid w:val="00A55E13"/>
    <w:rsid w:val="00A567ED"/>
    <w:rsid w:val="00A56BB5"/>
    <w:rsid w:val="00A56BE6"/>
    <w:rsid w:val="00A56C63"/>
    <w:rsid w:val="00A5795E"/>
    <w:rsid w:val="00A610C1"/>
    <w:rsid w:val="00A612B0"/>
    <w:rsid w:val="00A61612"/>
    <w:rsid w:val="00A61B73"/>
    <w:rsid w:val="00A633EC"/>
    <w:rsid w:val="00A64CD4"/>
    <w:rsid w:val="00A657AA"/>
    <w:rsid w:val="00A671A4"/>
    <w:rsid w:val="00A678F2"/>
    <w:rsid w:val="00A71737"/>
    <w:rsid w:val="00A71E14"/>
    <w:rsid w:val="00A724D5"/>
    <w:rsid w:val="00A72503"/>
    <w:rsid w:val="00A72647"/>
    <w:rsid w:val="00A738BE"/>
    <w:rsid w:val="00A73D60"/>
    <w:rsid w:val="00A756FD"/>
    <w:rsid w:val="00A758A5"/>
    <w:rsid w:val="00A75FE7"/>
    <w:rsid w:val="00A81041"/>
    <w:rsid w:val="00A8162C"/>
    <w:rsid w:val="00A81C52"/>
    <w:rsid w:val="00A825B5"/>
    <w:rsid w:val="00A829C3"/>
    <w:rsid w:val="00A83359"/>
    <w:rsid w:val="00A835D9"/>
    <w:rsid w:val="00A85AB1"/>
    <w:rsid w:val="00A85EBA"/>
    <w:rsid w:val="00A86190"/>
    <w:rsid w:val="00A873F9"/>
    <w:rsid w:val="00A87575"/>
    <w:rsid w:val="00A9013F"/>
    <w:rsid w:val="00A91072"/>
    <w:rsid w:val="00A9118D"/>
    <w:rsid w:val="00A91901"/>
    <w:rsid w:val="00A9200D"/>
    <w:rsid w:val="00A92D03"/>
    <w:rsid w:val="00A92EE1"/>
    <w:rsid w:val="00A937AE"/>
    <w:rsid w:val="00A93D09"/>
    <w:rsid w:val="00A94773"/>
    <w:rsid w:val="00A94A41"/>
    <w:rsid w:val="00A94CC9"/>
    <w:rsid w:val="00A94F17"/>
    <w:rsid w:val="00A95E89"/>
    <w:rsid w:val="00A96207"/>
    <w:rsid w:val="00A96294"/>
    <w:rsid w:val="00A96B18"/>
    <w:rsid w:val="00A96B63"/>
    <w:rsid w:val="00A970D9"/>
    <w:rsid w:val="00AA1BA5"/>
    <w:rsid w:val="00AA1E5E"/>
    <w:rsid w:val="00AA276F"/>
    <w:rsid w:val="00AA2F95"/>
    <w:rsid w:val="00AA333D"/>
    <w:rsid w:val="00AA4120"/>
    <w:rsid w:val="00AA46F2"/>
    <w:rsid w:val="00AA4DA1"/>
    <w:rsid w:val="00AA4E8F"/>
    <w:rsid w:val="00AA5001"/>
    <w:rsid w:val="00AA5B89"/>
    <w:rsid w:val="00AA7540"/>
    <w:rsid w:val="00AA7C21"/>
    <w:rsid w:val="00AB00B5"/>
    <w:rsid w:val="00AB05D4"/>
    <w:rsid w:val="00AB0B91"/>
    <w:rsid w:val="00AB0F1D"/>
    <w:rsid w:val="00AB15CD"/>
    <w:rsid w:val="00AB2495"/>
    <w:rsid w:val="00AB24D0"/>
    <w:rsid w:val="00AB3AB1"/>
    <w:rsid w:val="00AB4AE3"/>
    <w:rsid w:val="00AB4CD5"/>
    <w:rsid w:val="00AB4F77"/>
    <w:rsid w:val="00AB526D"/>
    <w:rsid w:val="00AB5611"/>
    <w:rsid w:val="00AB586A"/>
    <w:rsid w:val="00AB5C15"/>
    <w:rsid w:val="00AB6790"/>
    <w:rsid w:val="00AC08BF"/>
    <w:rsid w:val="00AC0F84"/>
    <w:rsid w:val="00AC1033"/>
    <w:rsid w:val="00AC1DCE"/>
    <w:rsid w:val="00AC1F7E"/>
    <w:rsid w:val="00AC231F"/>
    <w:rsid w:val="00AC2884"/>
    <w:rsid w:val="00AC28A3"/>
    <w:rsid w:val="00AC3578"/>
    <w:rsid w:val="00AC48D8"/>
    <w:rsid w:val="00AC6665"/>
    <w:rsid w:val="00AC71EE"/>
    <w:rsid w:val="00AD026D"/>
    <w:rsid w:val="00AD1130"/>
    <w:rsid w:val="00AD2145"/>
    <w:rsid w:val="00AD2889"/>
    <w:rsid w:val="00AD3541"/>
    <w:rsid w:val="00AD390B"/>
    <w:rsid w:val="00AD3DAD"/>
    <w:rsid w:val="00AD4E5F"/>
    <w:rsid w:val="00AD554A"/>
    <w:rsid w:val="00AD5910"/>
    <w:rsid w:val="00AD5F10"/>
    <w:rsid w:val="00AD6D31"/>
    <w:rsid w:val="00AE1040"/>
    <w:rsid w:val="00AE124D"/>
    <w:rsid w:val="00AE13EF"/>
    <w:rsid w:val="00AE1EF2"/>
    <w:rsid w:val="00AE3397"/>
    <w:rsid w:val="00AE4BF2"/>
    <w:rsid w:val="00AE5ADD"/>
    <w:rsid w:val="00AE6963"/>
    <w:rsid w:val="00AE726A"/>
    <w:rsid w:val="00AE7C95"/>
    <w:rsid w:val="00AF0BAF"/>
    <w:rsid w:val="00AF1D54"/>
    <w:rsid w:val="00AF2890"/>
    <w:rsid w:val="00AF3236"/>
    <w:rsid w:val="00AF47DB"/>
    <w:rsid w:val="00AF5E1F"/>
    <w:rsid w:val="00AF6209"/>
    <w:rsid w:val="00AF747C"/>
    <w:rsid w:val="00AF765C"/>
    <w:rsid w:val="00AF7E71"/>
    <w:rsid w:val="00B01150"/>
    <w:rsid w:val="00B02AF2"/>
    <w:rsid w:val="00B02E5C"/>
    <w:rsid w:val="00B03031"/>
    <w:rsid w:val="00B03261"/>
    <w:rsid w:val="00B032B7"/>
    <w:rsid w:val="00B03361"/>
    <w:rsid w:val="00B041B8"/>
    <w:rsid w:val="00B04429"/>
    <w:rsid w:val="00B049D8"/>
    <w:rsid w:val="00B054BE"/>
    <w:rsid w:val="00B05598"/>
    <w:rsid w:val="00B10826"/>
    <w:rsid w:val="00B12977"/>
    <w:rsid w:val="00B129EF"/>
    <w:rsid w:val="00B12AC5"/>
    <w:rsid w:val="00B12DC2"/>
    <w:rsid w:val="00B13568"/>
    <w:rsid w:val="00B143D0"/>
    <w:rsid w:val="00B150CB"/>
    <w:rsid w:val="00B157ED"/>
    <w:rsid w:val="00B16527"/>
    <w:rsid w:val="00B22B66"/>
    <w:rsid w:val="00B22B8A"/>
    <w:rsid w:val="00B22D0E"/>
    <w:rsid w:val="00B234ED"/>
    <w:rsid w:val="00B235C1"/>
    <w:rsid w:val="00B239FB"/>
    <w:rsid w:val="00B23F01"/>
    <w:rsid w:val="00B2473E"/>
    <w:rsid w:val="00B2487C"/>
    <w:rsid w:val="00B25559"/>
    <w:rsid w:val="00B25C6F"/>
    <w:rsid w:val="00B2631E"/>
    <w:rsid w:val="00B2651E"/>
    <w:rsid w:val="00B268A2"/>
    <w:rsid w:val="00B276A6"/>
    <w:rsid w:val="00B27DD5"/>
    <w:rsid w:val="00B27EFD"/>
    <w:rsid w:val="00B31B30"/>
    <w:rsid w:val="00B3260B"/>
    <w:rsid w:val="00B32F69"/>
    <w:rsid w:val="00B33C81"/>
    <w:rsid w:val="00B35E92"/>
    <w:rsid w:val="00B367B8"/>
    <w:rsid w:val="00B36AEE"/>
    <w:rsid w:val="00B36C1F"/>
    <w:rsid w:val="00B37087"/>
    <w:rsid w:val="00B371D3"/>
    <w:rsid w:val="00B372E6"/>
    <w:rsid w:val="00B37381"/>
    <w:rsid w:val="00B379CB"/>
    <w:rsid w:val="00B404D5"/>
    <w:rsid w:val="00B41113"/>
    <w:rsid w:val="00B414B3"/>
    <w:rsid w:val="00B4184A"/>
    <w:rsid w:val="00B42713"/>
    <w:rsid w:val="00B44D86"/>
    <w:rsid w:val="00B45EE1"/>
    <w:rsid w:val="00B470D4"/>
    <w:rsid w:val="00B4732B"/>
    <w:rsid w:val="00B47D52"/>
    <w:rsid w:val="00B50211"/>
    <w:rsid w:val="00B50882"/>
    <w:rsid w:val="00B50AD5"/>
    <w:rsid w:val="00B51DB2"/>
    <w:rsid w:val="00B51F6E"/>
    <w:rsid w:val="00B520BD"/>
    <w:rsid w:val="00B52731"/>
    <w:rsid w:val="00B52A48"/>
    <w:rsid w:val="00B54555"/>
    <w:rsid w:val="00B54660"/>
    <w:rsid w:val="00B55708"/>
    <w:rsid w:val="00B5626F"/>
    <w:rsid w:val="00B56FD6"/>
    <w:rsid w:val="00B571CF"/>
    <w:rsid w:val="00B60341"/>
    <w:rsid w:val="00B6109E"/>
    <w:rsid w:val="00B612B6"/>
    <w:rsid w:val="00B616FC"/>
    <w:rsid w:val="00B62FE2"/>
    <w:rsid w:val="00B63479"/>
    <w:rsid w:val="00B66C13"/>
    <w:rsid w:val="00B66C6C"/>
    <w:rsid w:val="00B6709E"/>
    <w:rsid w:val="00B723F6"/>
    <w:rsid w:val="00B72C5E"/>
    <w:rsid w:val="00B72EA1"/>
    <w:rsid w:val="00B7568A"/>
    <w:rsid w:val="00B7667C"/>
    <w:rsid w:val="00B76C4A"/>
    <w:rsid w:val="00B77635"/>
    <w:rsid w:val="00B77E29"/>
    <w:rsid w:val="00B81789"/>
    <w:rsid w:val="00B81A50"/>
    <w:rsid w:val="00B8278A"/>
    <w:rsid w:val="00B86873"/>
    <w:rsid w:val="00B868A4"/>
    <w:rsid w:val="00B86D32"/>
    <w:rsid w:val="00B8708D"/>
    <w:rsid w:val="00B8728C"/>
    <w:rsid w:val="00B876ED"/>
    <w:rsid w:val="00B87726"/>
    <w:rsid w:val="00B905D9"/>
    <w:rsid w:val="00B9085E"/>
    <w:rsid w:val="00B915E4"/>
    <w:rsid w:val="00B91D3E"/>
    <w:rsid w:val="00B92623"/>
    <w:rsid w:val="00B945DD"/>
    <w:rsid w:val="00B94650"/>
    <w:rsid w:val="00B957D8"/>
    <w:rsid w:val="00B96E78"/>
    <w:rsid w:val="00B96EA0"/>
    <w:rsid w:val="00B97991"/>
    <w:rsid w:val="00BA0430"/>
    <w:rsid w:val="00BA11FB"/>
    <w:rsid w:val="00BA322C"/>
    <w:rsid w:val="00BA4B64"/>
    <w:rsid w:val="00BA4D23"/>
    <w:rsid w:val="00BA586A"/>
    <w:rsid w:val="00BA5AFF"/>
    <w:rsid w:val="00BA5F5B"/>
    <w:rsid w:val="00BA6D60"/>
    <w:rsid w:val="00BA7123"/>
    <w:rsid w:val="00BA7A94"/>
    <w:rsid w:val="00BA7C82"/>
    <w:rsid w:val="00BA7CF1"/>
    <w:rsid w:val="00BB085F"/>
    <w:rsid w:val="00BB1629"/>
    <w:rsid w:val="00BB1A1B"/>
    <w:rsid w:val="00BB1A98"/>
    <w:rsid w:val="00BB1FA0"/>
    <w:rsid w:val="00BB3C31"/>
    <w:rsid w:val="00BB3C86"/>
    <w:rsid w:val="00BB3F84"/>
    <w:rsid w:val="00BB51D5"/>
    <w:rsid w:val="00BB58A0"/>
    <w:rsid w:val="00BB70AE"/>
    <w:rsid w:val="00BB738D"/>
    <w:rsid w:val="00BB779E"/>
    <w:rsid w:val="00BB7DC1"/>
    <w:rsid w:val="00BC1A10"/>
    <w:rsid w:val="00BC257E"/>
    <w:rsid w:val="00BC2AEA"/>
    <w:rsid w:val="00BC3348"/>
    <w:rsid w:val="00BC349B"/>
    <w:rsid w:val="00BC3AAB"/>
    <w:rsid w:val="00BC3F9A"/>
    <w:rsid w:val="00BC6C61"/>
    <w:rsid w:val="00BC6DCB"/>
    <w:rsid w:val="00BD0C49"/>
    <w:rsid w:val="00BD1A17"/>
    <w:rsid w:val="00BD2D30"/>
    <w:rsid w:val="00BD3E9B"/>
    <w:rsid w:val="00BD43BE"/>
    <w:rsid w:val="00BD5740"/>
    <w:rsid w:val="00BD6304"/>
    <w:rsid w:val="00BD6F17"/>
    <w:rsid w:val="00BD717A"/>
    <w:rsid w:val="00BD73F3"/>
    <w:rsid w:val="00BD7570"/>
    <w:rsid w:val="00BD7CB2"/>
    <w:rsid w:val="00BE0876"/>
    <w:rsid w:val="00BE0AB1"/>
    <w:rsid w:val="00BE2053"/>
    <w:rsid w:val="00BE48EF"/>
    <w:rsid w:val="00BE4EC3"/>
    <w:rsid w:val="00BE5283"/>
    <w:rsid w:val="00BE5A7A"/>
    <w:rsid w:val="00BE6487"/>
    <w:rsid w:val="00BE7861"/>
    <w:rsid w:val="00BF00A0"/>
    <w:rsid w:val="00BF03A1"/>
    <w:rsid w:val="00BF2D61"/>
    <w:rsid w:val="00BF3349"/>
    <w:rsid w:val="00BF42D2"/>
    <w:rsid w:val="00BF42E8"/>
    <w:rsid w:val="00BF450A"/>
    <w:rsid w:val="00BF4A72"/>
    <w:rsid w:val="00BF5203"/>
    <w:rsid w:val="00BF6863"/>
    <w:rsid w:val="00BF7B90"/>
    <w:rsid w:val="00C01588"/>
    <w:rsid w:val="00C0204A"/>
    <w:rsid w:val="00C021BF"/>
    <w:rsid w:val="00C02743"/>
    <w:rsid w:val="00C03233"/>
    <w:rsid w:val="00C03CBE"/>
    <w:rsid w:val="00C03D2E"/>
    <w:rsid w:val="00C0472C"/>
    <w:rsid w:val="00C04B41"/>
    <w:rsid w:val="00C0617A"/>
    <w:rsid w:val="00C07E19"/>
    <w:rsid w:val="00C113BC"/>
    <w:rsid w:val="00C11642"/>
    <w:rsid w:val="00C11D36"/>
    <w:rsid w:val="00C12D66"/>
    <w:rsid w:val="00C12E17"/>
    <w:rsid w:val="00C13517"/>
    <w:rsid w:val="00C13CE6"/>
    <w:rsid w:val="00C142D6"/>
    <w:rsid w:val="00C1488F"/>
    <w:rsid w:val="00C15384"/>
    <w:rsid w:val="00C15C27"/>
    <w:rsid w:val="00C15D7A"/>
    <w:rsid w:val="00C15FFA"/>
    <w:rsid w:val="00C1615E"/>
    <w:rsid w:val="00C1710C"/>
    <w:rsid w:val="00C17291"/>
    <w:rsid w:val="00C1736F"/>
    <w:rsid w:val="00C20602"/>
    <w:rsid w:val="00C2072E"/>
    <w:rsid w:val="00C20E85"/>
    <w:rsid w:val="00C22281"/>
    <w:rsid w:val="00C22433"/>
    <w:rsid w:val="00C2271D"/>
    <w:rsid w:val="00C227FA"/>
    <w:rsid w:val="00C25262"/>
    <w:rsid w:val="00C25470"/>
    <w:rsid w:val="00C25EC6"/>
    <w:rsid w:val="00C26900"/>
    <w:rsid w:val="00C26AE5"/>
    <w:rsid w:val="00C26D82"/>
    <w:rsid w:val="00C2708A"/>
    <w:rsid w:val="00C31B1A"/>
    <w:rsid w:val="00C31F8B"/>
    <w:rsid w:val="00C327EB"/>
    <w:rsid w:val="00C32D4C"/>
    <w:rsid w:val="00C33461"/>
    <w:rsid w:val="00C33955"/>
    <w:rsid w:val="00C33A17"/>
    <w:rsid w:val="00C3452D"/>
    <w:rsid w:val="00C346A4"/>
    <w:rsid w:val="00C3474F"/>
    <w:rsid w:val="00C347DE"/>
    <w:rsid w:val="00C34B7E"/>
    <w:rsid w:val="00C34BF0"/>
    <w:rsid w:val="00C34C6E"/>
    <w:rsid w:val="00C34D3A"/>
    <w:rsid w:val="00C4002D"/>
    <w:rsid w:val="00C415C5"/>
    <w:rsid w:val="00C415C8"/>
    <w:rsid w:val="00C4220D"/>
    <w:rsid w:val="00C426AB"/>
    <w:rsid w:val="00C427A5"/>
    <w:rsid w:val="00C42C56"/>
    <w:rsid w:val="00C4420A"/>
    <w:rsid w:val="00C442CD"/>
    <w:rsid w:val="00C44D7B"/>
    <w:rsid w:val="00C4620F"/>
    <w:rsid w:val="00C46805"/>
    <w:rsid w:val="00C50E72"/>
    <w:rsid w:val="00C52B64"/>
    <w:rsid w:val="00C53A0C"/>
    <w:rsid w:val="00C53E62"/>
    <w:rsid w:val="00C54021"/>
    <w:rsid w:val="00C54BD3"/>
    <w:rsid w:val="00C569AC"/>
    <w:rsid w:val="00C57E1E"/>
    <w:rsid w:val="00C611D6"/>
    <w:rsid w:val="00C6178A"/>
    <w:rsid w:val="00C61E5E"/>
    <w:rsid w:val="00C622A7"/>
    <w:rsid w:val="00C6258C"/>
    <w:rsid w:val="00C62B2F"/>
    <w:rsid w:val="00C634D2"/>
    <w:rsid w:val="00C64447"/>
    <w:rsid w:val="00C64451"/>
    <w:rsid w:val="00C657B2"/>
    <w:rsid w:val="00C65A4D"/>
    <w:rsid w:val="00C663F3"/>
    <w:rsid w:val="00C66725"/>
    <w:rsid w:val="00C70742"/>
    <w:rsid w:val="00C71C5A"/>
    <w:rsid w:val="00C726E7"/>
    <w:rsid w:val="00C7438F"/>
    <w:rsid w:val="00C746A2"/>
    <w:rsid w:val="00C753A6"/>
    <w:rsid w:val="00C75959"/>
    <w:rsid w:val="00C760C0"/>
    <w:rsid w:val="00C76195"/>
    <w:rsid w:val="00C761D2"/>
    <w:rsid w:val="00C77022"/>
    <w:rsid w:val="00C801ED"/>
    <w:rsid w:val="00C81489"/>
    <w:rsid w:val="00C8344F"/>
    <w:rsid w:val="00C837FB"/>
    <w:rsid w:val="00C85788"/>
    <w:rsid w:val="00C8743E"/>
    <w:rsid w:val="00C878AD"/>
    <w:rsid w:val="00C907CB"/>
    <w:rsid w:val="00C90FCC"/>
    <w:rsid w:val="00C9190F"/>
    <w:rsid w:val="00C91B0B"/>
    <w:rsid w:val="00C928D7"/>
    <w:rsid w:val="00C92DF9"/>
    <w:rsid w:val="00CA03F0"/>
    <w:rsid w:val="00CA0A21"/>
    <w:rsid w:val="00CA147F"/>
    <w:rsid w:val="00CA1748"/>
    <w:rsid w:val="00CA27B7"/>
    <w:rsid w:val="00CA33F5"/>
    <w:rsid w:val="00CA47B3"/>
    <w:rsid w:val="00CA508D"/>
    <w:rsid w:val="00CA6D8F"/>
    <w:rsid w:val="00CB1454"/>
    <w:rsid w:val="00CB17AF"/>
    <w:rsid w:val="00CB338A"/>
    <w:rsid w:val="00CB3F2E"/>
    <w:rsid w:val="00CB6879"/>
    <w:rsid w:val="00CB747E"/>
    <w:rsid w:val="00CB7A26"/>
    <w:rsid w:val="00CB7D36"/>
    <w:rsid w:val="00CB7F96"/>
    <w:rsid w:val="00CC0F18"/>
    <w:rsid w:val="00CC140F"/>
    <w:rsid w:val="00CC194D"/>
    <w:rsid w:val="00CC3D1E"/>
    <w:rsid w:val="00CC5433"/>
    <w:rsid w:val="00CC60A9"/>
    <w:rsid w:val="00CC66A3"/>
    <w:rsid w:val="00CC6F9E"/>
    <w:rsid w:val="00CC721C"/>
    <w:rsid w:val="00CD17AA"/>
    <w:rsid w:val="00CD22A8"/>
    <w:rsid w:val="00CD2360"/>
    <w:rsid w:val="00CD2AB7"/>
    <w:rsid w:val="00CD2C29"/>
    <w:rsid w:val="00CD2E4F"/>
    <w:rsid w:val="00CD35E6"/>
    <w:rsid w:val="00CD3FC4"/>
    <w:rsid w:val="00CD755A"/>
    <w:rsid w:val="00CD7F2D"/>
    <w:rsid w:val="00CE1981"/>
    <w:rsid w:val="00CE3A92"/>
    <w:rsid w:val="00CE5368"/>
    <w:rsid w:val="00CE74F2"/>
    <w:rsid w:val="00CF0F83"/>
    <w:rsid w:val="00CF0FBC"/>
    <w:rsid w:val="00CF186B"/>
    <w:rsid w:val="00CF2869"/>
    <w:rsid w:val="00CF30D4"/>
    <w:rsid w:val="00CF3644"/>
    <w:rsid w:val="00CF3D84"/>
    <w:rsid w:val="00CF409F"/>
    <w:rsid w:val="00CF4374"/>
    <w:rsid w:val="00CF5186"/>
    <w:rsid w:val="00CF5AA2"/>
    <w:rsid w:val="00CF6BC0"/>
    <w:rsid w:val="00D00CE1"/>
    <w:rsid w:val="00D01647"/>
    <w:rsid w:val="00D01998"/>
    <w:rsid w:val="00D026A7"/>
    <w:rsid w:val="00D0314B"/>
    <w:rsid w:val="00D0316B"/>
    <w:rsid w:val="00D038A8"/>
    <w:rsid w:val="00D0443C"/>
    <w:rsid w:val="00D04F1D"/>
    <w:rsid w:val="00D0621E"/>
    <w:rsid w:val="00D0704A"/>
    <w:rsid w:val="00D075CE"/>
    <w:rsid w:val="00D10CF4"/>
    <w:rsid w:val="00D129D8"/>
    <w:rsid w:val="00D146E6"/>
    <w:rsid w:val="00D14862"/>
    <w:rsid w:val="00D14C17"/>
    <w:rsid w:val="00D1554E"/>
    <w:rsid w:val="00D15B55"/>
    <w:rsid w:val="00D160EE"/>
    <w:rsid w:val="00D1627F"/>
    <w:rsid w:val="00D175CB"/>
    <w:rsid w:val="00D17C10"/>
    <w:rsid w:val="00D20B5A"/>
    <w:rsid w:val="00D20BA4"/>
    <w:rsid w:val="00D228C1"/>
    <w:rsid w:val="00D22A2A"/>
    <w:rsid w:val="00D22BEF"/>
    <w:rsid w:val="00D2439C"/>
    <w:rsid w:val="00D24A93"/>
    <w:rsid w:val="00D2563E"/>
    <w:rsid w:val="00D3045D"/>
    <w:rsid w:val="00D30A27"/>
    <w:rsid w:val="00D30A29"/>
    <w:rsid w:val="00D30CAB"/>
    <w:rsid w:val="00D31665"/>
    <w:rsid w:val="00D321D3"/>
    <w:rsid w:val="00D32C4E"/>
    <w:rsid w:val="00D332B7"/>
    <w:rsid w:val="00D34044"/>
    <w:rsid w:val="00D35D48"/>
    <w:rsid w:val="00D36A74"/>
    <w:rsid w:val="00D36D37"/>
    <w:rsid w:val="00D36F51"/>
    <w:rsid w:val="00D37200"/>
    <w:rsid w:val="00D37C6A"/>
    <w:rsid w:val="00D404C1"/>
    <w:rsid w:val="00D40874"/>
    <w:rsid w:val="00D414C9"/>
    <w:rsid w:val="00D41DEA"/>
    <w:rsid w:val="00D41FC2"/>
    <w:rsid w:val="00D4244F"/>
    <w:rsid w:val="00D42A24"/>
    <w:rsid w:val="00D436D0"/>
    <w:rsid w:val="00D43759"/>
    <w:rsid w:val="00D44599"/>
    <w:rsid w:val="00D44B93"/>
    <w:rsid w:val="00D44D4C"/>
    <w:rsid w:val="00D4684A"/>
    <w:rsid w:val="00D470A4"/>
    <w:rsid w:val="00D5109E"/>
    <w:rsid w:val="00D51E14"/>
    <w:rsid w:val="00D52704"/>
    <w:rsid w:val="00D531EF"/>
    <w:rsid w:val="00D539AF"/>
    <w:rsid w:val="00D54194"/>
    <w:rsid w:val="00D55EFA"/>
    <w:rsid w:val="00D5643C"/>
    <w:rsid w:val="00D565DB"/>
    <w:rsid w:val="00D6016C"/>
    <w:rsid w:val="00D62AF5"/>
    <w:rsid w:val="00D62D05"/>
    <w:rsid w:val="00D632AC"/>
    <w:rsid w:val="00D63DFC"/>
    <w:rsid w:val="00D6450E"/>
    <w:rsid w:val="00D645A6"/>
    <w:rsid w:val="00D65DB3"/>
    <w:rsid w:val="00D66341"/>
    <w:rsid w:val="00D66BFD"/>
    <w:rsid w:val="00D67DE1"/>
    <w:rsid w:val="00D67FDD"/>
    <w:rsid w:val="00D704AA"/>
    <w:rsid w:val="00D713EE"/>
    <w:rsid w:val="00D72139"/>
    <w:rsid w:val="00D72475"/>
    <w:rsid w:val="00D72F7D"/>
    <w:rsid w:val="00D73CBA"/>
    <w:rsid w:val="00D73E0B"/>
    <w:rsid w:val="00D747B8"/>
    <w:rsid w:val="00D75017"/>
    <w:rsid w:val="00D75F5F"/>
    <w:rsid w:val="00D76EB0"/>
    <w:rsid w:val="00D807BF"/>
    <w:rsid w:val="00D81D56"/>
    <w:rsid w:val="00D81E08"/>
    <w:rsid w:val="00D82746"/>
    <w:rsid w:val="00D830FE"/>
    <w:rsid w:val="00D8370B"/>
    <w:rsid w:val="00D8501D"/>
    <w:rsid w:val="00D85071"/>
    <w:rsid w:val="00D8521B"/>
    <w:rsid w:val="00D85654"/>
    <w:rsid w:val="00D85E9D"/>
    <w:rsid w:val="00D862C9"/>
    <w:rsid w:val="00D86357"/>
    <w:rsid w:val="00D86986"/>
    <w:rsid w:val="00D9060C"/>
    <w:rsid w:val="00D910B5"/>
    <w:rsid w:val="00D9165B"/>
    <w:rsid w:val="00D91666"/>
    <w:rsid w:val="00D92950"/>
    <w:rsid w:val="00D94065"/>
    <w:rsid w:val="00D94D97"/>
    <w:rsid w:val="00D97532"/>
    <w:rsid w:val="00D976AB"/>
    <w:rsid w:val="00D97CFB"/>
    <w:rsid w:val="00DA0082"/>
    <w:rsid w:val="00DA0106"/>
    <w:rsid w:val="00DA05E4"/>
    <w:rsid w:val="00DA085D"/>
    <w:rsid w:val="00DA10E8"/>
    <w:rsid w:val="00DA239F"/>
    <w:rsid w:val="00DA25CF"/>
    <w:rsid w:val="00DA2D6B"/>
    <w:rsid w:val="00DA2E19"/>
    <w:rsid w:val="00DA3613"/>
    <w:rsid w:val="00DA43E6"/>
    <w:rsid w:val="00DA4C3E"/>
    <w:rsid w:val="00DA5803"/>
    <w:rsid w:val="00DA5894"/>
    <w:rsid w:val="00DA6022"/>
    <w:rsid w:val="00DA6DFF"/>
    <w:rsid w:val="00DB07F6"/>
    <w:rsid w:val="00DB0CC8"/>
    <w:rsid w:val="00DB1933"/>
    <w:rsid w:val="00DB22C6"/>
    <w:rsid w:val="00DB24A5"/>
    <w:rsid w:val="00DB322F"/>
    <w:rsid w:val="00DB328E"/>
    <w:rsid w:val="00DB3E7E"/>
    <w:rsid w:val="00DB4AA7"/>
    <w:rsid w:val="00DB5112"/>
    <w:rsid w:val="00DB55C3"/>
    <w:rsid w:val="00DB5D8E"/>
    <w:rsid w:val="00DB631C"/>
    <w:rsid w:val="00DB6DD2"/>
    <w:rsid w:val="00DB7908"/>
    <w:rsid w:val="00DB7C22"/>
    <w:rsid w:val="00DC110A"/>
    <w:rsid w:val="00DC2F09"/>
    <w:rsid w:val="00DC34FB"/>
    <w:rsid w:val="00DC3EDC"/>
    <w:rsid w:val="00DC4B99"/>
    <w:rsid w:val="00DC7466"/>
    <w:rsid w:val="00DC77D3"/>
    <w:rsid w:val="00DD0CDC"/>
    <w:rsid w:val="00DD1E9F"/>
    <w:rsid w:val="00DD3CE4"/>
    <w:rsid w:val="00DD41BF"/>
    <w:rsid w:val="00DD4330"/>
    <w:rsid w:val="00DD467B"/>
    <w:rsid w:val="00DD57FE"/>
    <w:rsid w:val="00DD585C"/>
    <w:rsid w:val="00DD7252"/>
    <w:rsid w:val="00DD7576"/>
    <w:rsid w:val="00DD7B10"/>
    <w:rsid w:val="00DD7B43"/>
    <w:rsid w:val="00DE067C"/>
    <w:rsid w:val="00DE0A95"/>
    <w:rsid w:val="00DE0B5E"/>
    <w:rsid w:val="00DE0C15"/>
    <w:rsid w:val="00DE1F17"/>
    <w:rsid w:val="00DE2695"/>
    <w:rsid w:val="00DE2AC9"/>
    <w:rsid w:val="00DE2EEA"/>
    <w:rsid w:val="00DE3C69"/>
    <w:rsid w:val="00DE479B"/>
    <w:rsid w:val="00DE496E"/>
    <w:rsid w:val="00DE4DC8"/>
    <w:rsid w:val="00DE54C3"/>
    <w:rsid w:val="00DE5A36"/>
    <w:rsid w:val="00DE70BE"/>
    <w:rsid w:val="00DE7275"/>
    <w:rsid w:val="00DE7600"/>
    <w:rsid w:val="00DE798F"/>
    <w:rsid w:val="00DF3067"/>
    <w:rsid w:val="00DF47B1"/>
    <w:rsid w:val="00DF62F2"/>
    <w:rsid w:val="00DF736E"/>
    <w:rsid w:val="00DF779D"/>
    <w:rsid w:val="00DF7A71"/>
    <w:rsid w:val="00E00AC9"/>
    <w:rsid w:val="00E0144A"/>
    <w:rsid w:val="00E0178F"/>
    <w:rsid w:val="00E01A18"/>
    <w:rsid w:val="00E01F22"/>
    <w:rsid w:val="00E03C80"/>
    <w:rsid w:val="00E041B3"/>
    <w:rsid w:val="00E04C06"/>
    <w:rsid w:val="00E04FBE"/>
    <w:rsid w:val="00E053CF"/>
    <w:rsid w:val="00E05A4B"/>
    <w:rsid w:val="00E06468"/>
    <w:rsid w:val="00E06BCC"/>
    <w:rsid w:val="00E075BB"/>
    <w:rsid w:val="00E07BAD"/>
    <w:rsid w:val="00E11B12"/>
    <w:rsid w:val="00E1326F"/>
    <w:rsid w:val="00E136F1"/>
    <w:rsid w:val="00E14E90"/>
    <w:rsid w:val="00E15B48"/>
    <w:rsid w:val="00E16897"/>
    <w:rsid w:val="00E16C7D"/>
    <w:rsid w:val="00E20516"/>
    <w:rsid w:val="00E20FA9"/>
    <w:rsid w:val="00E22270"/>
    <w:rsid w:val="00E23CA6"/>
    <w:rsid w:val="00E24296"/>
    <w:rsid w:val="00E24A27"/>
    <w:rsid w:val="00E24AC7"/>
    <w:rsid w:val="00E25150"/>
    <w:rsid w:val="00E263F6"/>
    <w:rsid w:val="00E265F7"/>
    <w:rsid w:val="00E26727"/>
    <w:rsid w:val="00E27125"/>
    <w:rsid w:val="00E27912"/>
    <w:rsid w:val="00E27C86"/>
    <w:rsid w:val="00E30A78"/>
    <w:rsid w:val="00E318F6"/>
    <w:rsid w:val="00E3190B"/>
    <w:rsid w:val="00E32546"/>
    <w:rsid w:val="00E336B9"/>
    <w:rsid w:val="00E3416E"/>
    <w:rsid w:val="00E348A6"/>
    <w:rsid w:val="00E35442"/>
    <w:rsid w:val="00E357EF"/>
    <w:rsid w:val="00E35CCB"/>
    <w:rsid w:val="00E35E1D"/>
    <w:rsid w:val="00E37381"/>
    <w:rsid w:val="00E37F71"/>
    <w:rsid w:val="00E403DA"/>
    <w:rsid w:val="00E4070E"/>
    <w:rsid w:val="00E41369"/>
    <w:rsid w:val="00E41412"/>
    <w:rsid w:val="00E417B1"/>
    <w:rsid w:val="00E41AE1"/>
    <w:rsid w:val="00E41F7E"/>
    <w:rsid w:val="00E42371"/>
    <w:rsid w:val="00E42B75"/>
    <w:rsid w:val="00E43D4C"/>
    <w:rsid w:val="00E441AD"/>
    <w:rsid w:val="00E44530"/>
    <w:rsid w:val="00E453A4"/>
    <w:rsid w:val="00E4701B"/>
    <w:rsid w:val="00E4707D"/>
    <w:rsid w:val="00E4736F"/>
    <w:rsid w:val="00E47494"/>
    <w:rsid w:val="00E47CE7"/>
    <w:rsid w:val="00E5087B"/>
    <w:rsid w:val="00E508CB"/>
    <w:rsid w:val="00E513D6"/>
    <w:rsid w:val="00E51889"/>
    <w:rsid w:val="00E523C6"/>
    <w:rsid w:val="00E52942"/>
    <w:rsid w:val="00E52D42"/>
    <w:rsid w:val="00E53093"/>
    <w:rsid w:val="00E53476"/>
    <w:rsid w:val="00E54378"/>
    <w:rsid w:val="00E549F6"/>
    <w:rsid w:val="00E54C28"/>
    <w:rsid w:val="00E54C58"/>
    <w:rsid w:val="00E56165"/>
    <w:rsid w:val="00E567CE"/>
    <w:rsid w:val="00E57388"/>
    <w:rsid w:val="00E57CAA"/>
    <w:rsid w:val="00E606EC"/>
    <w:rsid w:val="00E6086A"/>
    <w:rsid w:val="00E6106A"/>
    <w:rsid w:val="00E610AB"/>
    <w:rsid w:val="00E61975"/>
    <w:rsid w:val="00E61A42"/>
    <w:rsid w:val="00E62FEC"/>
    <w:rsid w:val="00E6345F"/>
    <w:rsid w:val="00E64029"/>
    <w:rsid w:val="00E64225"/>
    <w:rsid w:val="00E64873"/>
    <w:rsid w:val="00E66A9E"/>
    <w:rsid w:val="00E66C88"/>
    <w:rsid w:val="00E67600"/>
    <w:rsid w:val="00E67914"/>
    <w:rsid w:val="00E67D0F"/>
    <w:rsid w:val="00E7047A"/>
    <w:rsid w:val="00E728B1"/>
    <w:rsid w:val="00E7377E"/>
    <w:rsid w:val="00E73CBD"/>
    <w:rsid w:val="00E750AF"/>
    <w:rsid w:val="00E758C1"/>
    <w:rsid w:val="00E76ADB"/>
    <w:rsid w:val="00E76FFD"/>
    <w:rsid w:val="00E77080"/>
    <w:rsid w:val="00E77776"/>
    <w:rsid w:val="00E80273"/>
    <w:rsid w:val="00E80F5C"/>
    <w:rsid w:val="00E82791"/>
    <w:rsid w:val="00E8408D"/>
    <w:rsid w:val="00E84D02"/>
    <w:rsid w:val="00E857D4"/>
    <w:rsid w:val="00E85CBF"/>
    <w:rsid w:val="00E87881"/>
    <w:rsid w:val="00E90EEB"/>
    <w:rsid w:val="00E92838"/>
    <w:rsid w:val="00E93541"/>
    <w:rsid w:val="00E93A61"/>
    <w:rsid w:val="00E93D11"/>
    <w:rsid w:val="00E9675A"/>
    <w:rsid w:val="00E9796D"/>
    <w:rsid w:val="00EA0865"/>
    <w:rsid w:val="00EA150C"/>
    <w:rsid w:val="00EA4981"/>
    <w:rsid w:val="00EA7807"/>
    <w:rsid w:val="00EA7822"/>
    <w:rsid w:val="00EB079E"/>
    <w:rsid w:val="00EB0AF0"/>
    <w:rsid w:val="00EB0BE0"/>
    <w:rsid w:val="00EB15E9"/>
    <w:rsid w:val="00EB168C"/>
    <w:rsid w:val="00EB1B48"/>
    <w:rsid w:val="00EB25E6"/>
    <w:rsid w:val="00EB28BE"/>
    <w:rsid w:val="00EB2A06"/>
    <w:rsid w:val="00EB2CF8"/>
    <w:rsid w:val="00EB3393"/>
    <w:rsid w:val="00EB471E"/>
    <w:rsid w:val="00EB669D"/>
    <w:rsid w:val="00EB6C0F"/>
    <w:rsid w:val="00EB6EFD"/>
    <w:rsid w:val="00EC07F6"/>
    <w:rsid w:val="00EC0894"/>
    <w:rsid w:val="00EC0CCB"/>
    <w:rsid w:val="00EC153D"/>
    <w:rsid w:val="00EC2AE6"/>
    <w:rsid w:val="00EC2DA1"/>
    <w:rsid w:val="00EC3275"/>
    <w:rsid w:val="00EC4549"/>
    <w:rsid w:val="00EC5077"/>
    <w:rsid w:val="00EC5293"/>
    <w:rsid w:val="00EC63DA"/>
    <w:rsid w:val="00EC7522"/>
    <w:rsid w:val="00EC7F31"/>
    <w:rsid w:val="00ED0A8A"/>
    <w:rsid w:val="00ED0BB5"/>
    <w:rsid w:val="00ED1A75"/>
    <w:rsid w:val="00ED260D"/>
    <w:rsid w:val="00ED2A9F"/>
    <w:rsid w:val="00ED2B37"/>
    <w:rsid w:val="00ED3229"/>
    <w:rsid w:val="00ED37D6"/>
    <w:rsid w:val="00ED39CA"/>
    <w:rsid w:val="00ED3FC4"/>
    <w:rsid w:val="00ED4579"/>
    <w:rsid w:val="00ED5205"/>
    <w:rsid w:val="00ED6692"/>
    <w:rsid w:val="00ED6C95"/>
    <w:rsid w:val="00ED7FB1"/>
    <w:rsid w:val="00EE0D36"/>
    <w:rsid w:val="00EE112F"/>
    <w:rsid w:val="00EE12DA"/>
    <w:rsid w:val="00EE184E"/>
    <w:rsid w:val="00EE23A0"/>
    <w:rsid w:val="00EE3288"/>
    <w:rsid w:val="00EE3556"/>
    <w:rsid w:val="00EE4383"/>
    <w:rsid w:val="00EE531D"/>
    <w:rsid w:val="00EE5790"/>
    <w:rsid w:val="00EE632F"/>
    <w:rsid w:val="00EE7DCE"/>
    <w:rsid w:val="00EF0646"/>
    <w:rsid w:val="00EF1B88"/>
    <w:rsid w:val="00EF3137"/>
    <w:rsid w:val="00EF38C0"/>
    <w:rsid w:val="00EF42BE"/>
    <w:rsid w:val="00EF47CF"/>
    <w:rsid w:val="00EF4BD7"/>
    <w:rsid w:val="00EF5927"/>
    <w:rsid w:val="00EF60E2"/>
    <w:rsid w:val="00F00DA1"/>
    <w:rsid w:val="00F00EEF"/>
    <w:rsid w:val="00F013AB"/>
    <w:rsid w:val="00F0215B"/>
    <w:rsid w:val="00F02321"/>
    <w:rsid w:val="00F03614"/>
    <w:rsid w:val="00F04173"/>
    <w:rsid w:val="00F043D9"/>
    <w:rsid w:val="00F05025"/>
    <w:rsid w:val="00F054ED"/>
    <w:rsid w:val="00F079E9"/>
    <w:rsid w:val="00F07D87"/>
    <w:rsid w:val="00F10977"/>
    <w:rsid w:val="00F12143"/>
    <w:rsid w:val="00F12BDB"/>
    <w:rsid w:val="00F130C7"/>
    <w:rsid w:val="00F13AC3"/>
    <w:rsid w:val="00F141C3"/>
    <w:rsid w:val="00F165C2"/>
    <w:rsid w:val="00F1683F"/>
    <w:rsid w:val="00F16AB8"/>
    <w:rsid w:val="00F16C81"/>
    <w:rsid w:val="00F1741A"/>
    <w:rsid w:val="00F1753B"/>
    <w:rsid w:val="00F17651"/>
    <w:rsid w:val="00F17B76"/>
    <w:rsid w:val="00F2101B"/>
    <w:rsid w:val="00F2212E"/>
    <w:rsid w:val="00F23493"/>
    <w:rsid w:val="00F2587D"/>
    <w:rsid w:val="00F26A48"/>
    <w:rsid w:val="00F3120B"/>
    <w:rsid w:val="00F31FA2"/>
    <w:rsid w:val="00F3339D"/>
    <w:rsid w:val="00F338EC"/>
    <w:rsid w:val="00F344F7"/>
    <w:rsid w:val="00F34E79"/>
    <w:rsid w:val="00F350D6"/>
    <w:rsid w:val="00F356FC"/>
    <w:rsid w:val="00F358A5"/>
    <w:rsid w:val="00F36537"/>
    <w:rsid w:val="00F372E6"/>
    <w:rsid w:val="00F409B2"/>
    <w:rsid w:val="00F41D9A"/>
    <w:rsid w:val="00F4222D"/>
    <w:rsid w:val="00F42620"/>
    <w:rsid w:val="00F430F1"/>
    <w:rsid w:val="00F43C83"/>
    <w:rsid w:val="00F450E3"/>
    <w:rsid w:val="00F4641D"/>
    <w:rsid w:val="00F4701E"/>
    <w:rsid w:val="00F47F56"/>
    <w:rsid w:val="00F50AED"/>
    <w:rsid w:val="00F515BC"/>
    <w:rsid w:val="00F51A97"/>
    <w:rsid w:val="00F51C8D"/>
    <w:rsid w:val="00F51EE4"/>
    <w:rsid w:val="00F52924"/>
    <w:rsid w:val="00F53B82"/>
    <w:rsid w:val="00F57568"/>
    <w:rsid w:val="00F57721"/>
    <w:rsid w:val="00F57952"/>
    <w:rsid w:val="00F57A1C"/>
    <w:rsid w:val="00F602DC"/>
    <w:rsid w:val="00F60B7A"/>
    <w:rsid w:val="00F62271"/>
    <w:rsid w:val="00F6250C"/>
    <w:rsid w:val="00F63FE4"/>
    <w:rsid w:val="00F64BD6"/>
    <w:rsid w:val="00F66C13"/>
    <w:rsid w:val="00F66D15"/>
    <w:rsid w:val="00F70815"/>
    <w:rsid w:val="00F715D3"/>
    <w:rsid w:val="00F71C32"/>
    <w:rsid w:val="00F71E79"/>
    <w:rsid w:val="00F72857"/>
    <w:rsid w:val="00F7293F"/>
    <w:rsid w:val="00F734D9"/>
    <w:rsid w:val="00F740AE"/>
    <w:rsid w:val="00F777A6"/>
    <w:rsid w:val="00F77A65"/>
    <w:rsid w:val="00F77BB0"/>
    <w:rsid w:val="00F77E2D"/>
    <w:rsid w:val="00F8038F"/>
    <w:rsid w:val="00F80451"/>
    <w:rsid w:val="00F80D18"/>
    <w:rsid w:val="00F8146C"/>
    <w:rsid w:val="00F8256A"/>
    <w:rsid w:val="00F82F8C"/>
    <w:rsid w:val="00F83511"/>
    <w:rsid w:val="00F83CBF"/>
    <w:rsid w:val="00F8471E"/>
    <w:rsid w:val="00F84E45"/>
    <w:rsid w:val="00F8580D"/>
    <w:rsid w:val="00F86131"/>
    <w:rsid w:val="00F86E9F"/>
    <w:rsid w:val="00F901AA"/>
    <w:rsid w:val="00F90782"/>
    <w:rsid w:val="00F91570"/>
    <w:rsid w:val="00F9215C"/>
    <w:rsid w:val="00F92444"/>
    <w:rsid w:val="00F9299B"/>
    <w:rsid w:val="00F930F7"/>
    <w:rsid w:val="00F94E2B"/>
    <w:rsid w:val="00F95310"/>
    <w:rsid w:val="00F95524"/>
    <w:rsid w:val="00F95FB2"/>
    <w:rsid w:val="00F966C7"/>
    <w:rsid w:val="00F96732"/>
    <w:rsid w:val="00F967FF"/>
    <w:rsid w:val="00FA17A3"/>
    <w:rsid w:val="00FA4044"/>
    <w:rsid w:val="00FA4215"/>
    <w:rsid w:val="00FA5138"/>
    <w:rsid w:val="00FA6C4A"/>
    <w:rsid w:val="00FA6C89"/>
    <w:rsid w:val="00FA7003"/>
    <w:rsid w:val="00FB0090"/>
    <w:rsid w:val="00FB11C0"/>
    <w:rsid w:val="00FB24DB"/>
    <w:rsid w:val="00FB25E4"/>
    <w:rsid w:val="00FB272B"/>
    <w:rsid w:val="00FB2A7A"/>
    <w:rsid w:val="00FB39B4"/>
    <w:rsid w:val="00FB4FAB"/>
    <w:rsid w:val="00FB613A"/>
    <w:rsid w:val="00FB7179"/>
    <w:rsid w:val="00FB7DA4"/>
    <w:rsid w:val="00FC249E"/>
    <w:rsid w:val="00FC2BEC"/>
    <w:rsid w:val="00FC4DA8"/>
    <w:rsid w:val="00FD1551"/>
    <w:rsid w:val="00FD18C3"/>
    <w:rsid w:val="00FD200D"/>
    <w:rsid w:val="00FD2FCB"/>
    <w:rsid w:val="00FD3A65"/>
    <w:rsid w:val="00FD40B8"/>
    <w:rsid w:val="00FD4C19"/>
    <w:rsid w:val="00FD663B"/>
    <w:rsid w:val="00FE0238"/>
    <w:rsid w:val="00FE2703"/>
    <w:rsid w:val="00FE2826"/>
    <w:rsid w:val="00FE2945"/>
    <w:rsid w:val="00FE2B30"/>
    <w:rsid w:val="00FE38B2"/>
    <w:rsid w:val="00FE3991"/>
    <w:rsid w:val="00FE3C42"/>
    <w:rsid w:val="00FE4A70"/>
    <w:rsid w:val="00FE4CD4"/>
    <w:rsid w:val="00FE5D25"/>
    <w:rsid w:val="00FE5DAC"/>
    <w:rsid w:val="00FE60FB"/>
    <w:rsid w:val="00FE6AE3"/>
    <w:rsid w:val="00FE765C"/>
    <w:rsid w:val="00FE7C63"/>
    <w:rsid w:val="00FF1450"/>
    <w:rsid w:val="00FF1A40"/>
    <w:rsid w:val="00FF24EC"/>
    <w:rsid w:val="00FF29F6"/>
    <w:rsid w:val="00FF2EF6"/>
    <w:rsid w:val="00FF376E"/>
    <w:rsid w:val="00FF4691"/>
    <w:rsid w:val="00FF4B33"/>
    <w:rsid w:val="00FF6BAD"/>
    <w:rsid w:val="00FF7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CF3D7"/>
  <w15:docId w15:val="{DC109881-F859-4F27-8191-74861DD1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457"/>
    <w:pPr>
      <w:spacing w:after="160" w:line="259" w:lineRule="auto"/>
    </w:pPr>
    <w:rPr>
      <w:sz w:val="22"/>
      <w:szCs w:val="22"/>
      <w:lang w:eastAsia="bg-BG"/>
    </w:rPr>
  </w:style>
  <w:style w:type="paragraph" w:styleId="Heading1">
    <w:name w:val="heading 1"/>
    <w:basedOn w:val="Normal"/>
    <w:next w:val="Normal"/>
    <w:link w:val="Heading1Char"/>
    <w:uiPriority w:val="9"/>
    <w:qFormat/>
    <w:rsid w:val="00C0204A"/>
    <w:pPr>
      <w:keepNext/>
      <w:keepLines/>
      <w:spacing w:before="240" w:after="0"/>
      <w:outlineLvl w:val="0"/>
    </w:pPr>
    <w:rPr>
      <w:rFonts w:ascii="Arial" w:hAnsi="Arial"/>
      <w:b/>
      <w:szCs w:val="32"/>
    </w:rPr>
  </w:style>
  <w:style w:type="paragraph" w:styleId="Heading2">
    <w:name w:val="heading 2"/>
    <w:basedOn w:val="Normal"/>
    <w:next w:val="Normal"/>
    <w:link w:val="Heading2Char"/>
    <w:uiPriority w:val="9"/>
    <w:unhideWhenUsed/>
    <w:qFormat/>
    <w:rsid w:val="00C0204A"/>
    <w:pPr>
      <w:keepNext/>
      <w:spacing w:before="240" w:after="60"/>
      <w:outlineLvl w:val="1"/>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91"/>
    <w:pPr>
      <w:tabs>
        <w:tab w:val="center" w:pos="4536"/>
        <w:tab w:val="right" w:pos="9072"/>
      </w:tabs>
    </w:pPr>
  </w:style>
  <w:style w:type="character" w:customStyle="1" w:styleId="HeaderChar">
    <w:name w:val="Header Char"/>
    <w:link w:val="Header"/>
    <w:uiPriority w:val="99"/>
    <w:rsid w:val="00087391"/>
    <w:rPr>
      <w:sz w:val="22"/>
      <w:szCs w:val="22"/>
    </w:rPr>
  </w:style>
  <w:style w:type="paragraph" w:styleId="Footer">
    <w:name w:val="footer"/>
    <w:basedOn w:val="Normal"/>
    <w:link w:val="FooterChar"/>
    <w:uiPriority w:val="99"/>
    <w:unhideWhenUsed/>
    <w:rsid w:val="00087391"/>
    <w:pPr>
      <w:tabs>
        <w:tab w:val="center" w:pos="4536"/>
        <w:tab w:val="right" w:pos="9072"/>
      </w:tabs>
    </w:pPr>
  </w:style>
  <w:style w:type="character" w:customStyle="1" w:styleId="FooterChar">
    <w:name w:val="Footer Char"/>
    <w:link w:val="Footer"/>
    <w:uiPriority w:val="99"/>
    <w:rsid w:val="00087391"/>
    <w:rPr>
      <w:sz w:val="22"/>
      <w:szCs w:val="22"/>
    </w:rPr>
  </w:style>
  <w:style w:type="numbering" w:customStyle="1" w:styleId="NoList1">
    <w:name w:val="No List1"/>
    <w:next w:val="NoList"/>
    <w:uiPriority w:val="99"/>
    <w:semiHidden/>
    <w:unhideWhenUsed/>
    <w:rsid w:val="001A6690"/>
  </w:style>
  <w:style w:type="paragraph" w:styleId="ListParagraph">
    <w:name w:val="List Paragraph"/>
    <w:basedOn w:val="Normal"/>
    <w:uiPriority w:val="34"/>
    <w:qFormat/>
    <w:rsid w:val="00637293"/>
    <w:pPr>
      <w:ind w:left="720"/>
      <w:contextualSpacing/>
    </w:pPr>
  </w:style>
  <w:style w:type="paragraph" w:styleId="BalloonText">
    <w:name w:val="Balloon Text"/>
    <w:basedOn w:val="Normal"/>
    <w:link w:val="BalloonTextChar"/>
    <w:uiPriority w:val="99"/>
    <w:semiHidden/>
    <w:unhideWhenUsed/>
    <w:rsid w:val="002D4EB1"/>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D4EB1"/>
    <w:rPr>
      <w:rFonts w:ascii="Segoe UI" w:hAnsi="Segoe UI" w:cs="Segoe UI"/>
      <w:sz w:val="18"/>
      <w:szCs w:val="18"/>
    </w:rPr>
  </w:style>
  <w:style w:type="character" w:customStyle="1" w:styleId="Heading1Char">
    <w:name w:val="Heading 1 Char"/>
    <w:link w:val="Heading1"/>
    <w:uiPriority w:val="9"/>
    <w:rsid w:val="00C0204A"/>
    <w:rPr>
      <w:rFonts w:ascii="Arial" w:hAnsi="Arial"/>
      <w:b/>
      <w:sz w:val="22"/>
      <w:szCs w:val="32"/>
      <w:lang w:val="en-GB" w:eastAsia="bg-BG"/>
    </w:rPr>
  </w:style>
  <w:style w:type="character" w:customStyle="1" w:styleId="tlid-translation">
    <w:name w:val="tlid-translation"/>
    <w:rsid w:val="007F09A1"/>
  </w:style>
  <w:style w:type="paragraph" w:styleId="TOCHeading">
    <w:name w:val="TOC Heading"/>
    <w:basedOn w:val="Heading1"/>
    <w:next w:val="Normal"/>
    <w:uiPriority w:val="39"/>
    <w:unhideWhenUsed/>
    <w:qFormat/>
    <w:rsid w:val="007F09A1"/>
    <w:pPr>
      <w:outlineLvl w:val="9"/>
    </w:pPr>
    <w:rPr>
      <w:rFonts w:ascii="Calibri Light" w:hAnsi="Calibri Light"/>
      <w:b w:val="0"/>
      <w:color w:val="2F5496"/>
      <w:lang w:eastAsia="en-US"/>
    </w:rPr>
  </w:style>
  <w:style w:type="paragraph" w:styleId="TOC1">
    <w:name w:val="toc 1"/>
    <w:basedOn w:val="Normal"/>
    <w:next w:val="Normal"/>
    <w:autoRedefine/>
    <w:uiPriority w:val="39"/>
    <w:unhideWhenUsed/>
    <w:rsid w:val="007F09A1"/>
  </w:style>
  <w:style w:type="character" w:styleId="Hyperlink">
    <w:name w:val="Hyperlink"/>
    <w:uiPriority w:val="99"/>
    <w:unhideWhenUsed/>
    <w:rsid w:val="007F09A1"/>
    <w:rPr>
      <w:color w:val="0563C1"/>
      <w:u w:val="single"/>
    </w:rPr>
  </w:style>
  <w:style w:type="character" w:customStyle="1" w:styleId="Heading2Char">
    <w:name w:val="Heading 2 Char"/>
    <w:link w:val="Heading2"/>
    <w:uiPriority w:val="9"/>
    <w:rsid w:val="00C0204A"/>
    <w:rPr>
      <w:rFonts w:ascii="Arial" w:eastAsia="Times New Roman" w:hAnsi="Arial" w:cs="Times New Roman"/>
      <w:b/>
      <w:bCs/>
      <w:iCs/>
      <w:sz w:val="22"/>
      <w:szCs w:val="28"/>
      <w:lang w:val="en-GB" w:eastAsia="bg-BG"/>
    </w:rPr>
  </w:style>
  <w:style w:type="paragraph" w:styleId="TOC2">
    <w:name w:val="toc 2"/>
    <w:basedOn w:val="Normal"/>
    <w:next w:val="Normal"/>
    <w:autoRedefine/>
    <w:uiPriority w:val="39"/>
    <w:unhideWhenUsed/>
    <w:rsid w:val="00690E93"/>
    <w:pPr>
      <w:ind w:left="220"/>
    </w:pPr>
  </w:style>
  <w:style w:type="character" w:styleId="CommentReference">
    <w:name w:val="annotation reference"/>
    <w:uiPriority w:val="99"/>
    <w:semiHidden/>
    <w:unhideWhenUsed/>
    <w:rsid w:val="002E1839"/>
    <w:rPr>
      <w:sz w:val="16"/>
      <w:szCs w:val="16"/>
    </w:rPr>
  </w:style>
  <w:style w:type="paragraph" w:styleId="CommentText">
    <w:name w:val="annotation text"/>
    <w:basedOn w:val="Normal"/>
    <w:link w:val="CommentTextChar"/>
    <w:uiPriority w:val="99"/>
    <w:semiHidden/>
    <w:unhideWhenUsed/>
    <w:rsid w:val="002E1839"/>
    <w:rPr>
      <w:sz w:val="20"/>
      <w:szCs w:val="20"/>
    </w:rPr>
  </w:style>
  <w:style w:type="character" w:customStyle="1" w:styleId="CommentTextChar">
    <w:name w:val="Comment Text Char"/>
    <w:link w:val="CommentText"/>
    <w:uiPriority w:val="99"/>
    <w:semiHidden/>
    <w:rsid w:val="002E1839"/>
    <w:rPr>
      <w:lang w:val="en-GB" w:eastAsia="bg-BG"/>
    </w:rPr>
  </w:style>
  <w:style w:type="paragraph" w:styleId="CommentSubject">
    <w:name w:val="annotation subject"/>
    <w:basedOn w:val="CommentText"/>
    <w:next w:val="CommentText"/>
    <w:link w:val="CommentSubjectChar"/>
    <w:uiPriority w:val="99"/>
    <w:semiHidden/>
    <w:unhideWhenUsed/>
    <w:rsid w:val="002E1839"/>
    <w:rPr>
      <w:b/>
      <w:bCs/>
    </w:rPr>
  </w:style>
  <w:style w:type="character" w:customStyle="1" w:styleId="CommentSubjectChar">
    <w:name w:val="Comment Subject Char"/>
    <w:link w:val="CommentSubject"/>
    <w:uiPriority w:val="99"/>
    <w:semiHidden/>
    <w:rsid w:val="002E1839"/>
    <w:rPr>
      <w:b/>
      <w:bCs/>
      <w:lang w:val="en-GB" w:eastAsia="bg-BG"/>
    </w:rPr>
  </w:style>
  <w:style w:type="table" w:customStyle="1" w:styleId="TableGrid1">
    <w:name w:val="Table Grid1"/>
    <w:basedOn w:val="TableNormal"/>
    <w:next w:val="TableGrid"/>
    <w:uiPriority w:val="59"/>
    <w:rsid w:val="005A5648"/>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A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AF2"/>
    <w:rPr>
      <w:sz w:val="22"/>
      <w:szCs w:val="22"/>
      <w:lang w:eastAsia="bg-BG"/>
    </w:rPr>
  </w:style>
  <w:style w:type="character" w:customStyle="1" w:styleId="Heading10">
    <w:name w:val="Heading #1_"/>
    <w:link w:val="Heading11"/>
    <w:rsid w:val="003024F2"/>
    <w:rPr>
      <w:rFonts w:ascii="Arial" w:eastAsia="Arial" w:hAnsi="Arial" w:cs="Arial"/>
      <w:b/>
      <w:bCs/>
      <w:color w:val="003366"/>
      <w:sz w:val="38"/>
      <w:szCs w:val="38"/>
      <w:shd w:val="clear" w:color="auto" w:fill="FFFFFF"/>
    </w:rPr>
  </w:style>
  <w:style w:type="character" w:customStyle="1" w:styleId="Bodytext">
    <w:name w:val="Body text_"/>
    <w:link w:val="BodyText1"/>
    <w:rsid w:val="003024F2"/>
    <w:rPr>
      <w:rFonts w:ascii="Arial" w:eastAsia="Arial" w:hAnsi="Arial" w:cs="Arial"/>
      <w:shd w:val="clear" w:color="auto" w:fill="FFFFFF"/>
    </w:rPr>
  </w:style>
  <w:style w:type="character" w:customStyle="1" w:styleId="Heading20">
    <w:name w:val="Heading #2_"/>
    <w:link w:val="Heading21"/>
    <w:rsid w:val="003024F2"/>
    <w:rPr>
      <w:rFonts w:ascii="Arial" w:eastAsia="Arial" w:hAnsi="Arial" w:cs="Arial"/>
      <w:b/>
      <w:bCs/>
      <w:color w:val="003366"/>
      <w:sz w:val="28"/>
      <w:szCs w:val="28"/>
      <w:shd w:val="clear" w:color="auto" w:fill="FFFFFF"/>
    </w:rPr>
  </w:style>
  <w:style w:type="character" w:customStyle="1" w:styleId="Heading3">
    <w:name w:val="Heading #3_"/>
    <w:link w:val="Heading30"/>
    <w:rsid w:val="003024F2"/>
    <w:rPr>
      <w:rFonts w:ascii="Arial" w:eastAsia="Arial" w:hAnsi="Arial" w:cs="Arial"/>
      <w:b/>
      <w:bCs/>
      <w:shd w:val="clear" w:color="auto" w:fill="FFFFFF"/>
    </w:rPr>
  </w:style>
  <w:style w:type="character" w:customStyle="1" w:styleId="Tableofcontents">
    <w:name w:val="Table of contents_"/>
    <w:link w:val="Tableofcontents0"/>
    <w:rsid w:val="003024F2"/>
    <w:rPr>
      <w:rFonts w:ascii="Arial" w:eastAsia="Arial" w:hAnsi="Arial" w:cs="Arial"/>
      <w:shd w:val="clear" w:color="auto" w:fill="FFFFFF"/>
    </w:rPr>
  </w:style>
  <w:style w:type="paragraph" w:customStyle="1" w:styleId="Heading11">
    <w:name w:val="Heading #1"/>
    <w:basedOn w:val="Normal"/>
    <w:link w:val="Heading10"/>
    <w:rsid w:val="003024F2"/>
    <w:pPr>
      <w:widowControl w:val="0"/>
      <w:shd w:val="clear" w:color="auto" w:fill="FFFFFF"/>
      <w:spacing w:after="440" w:line="283" w:lineRule="auto"/>
      <w:ind w:left="2240"/>
      <w:jc w:val="right"/>
      <w:outlineLvl w:val="0"/>
    </w:pPr>
    <w:rPr>
      <w:rFonts w:ascii="Arial" w:eastAsia="Arial" w:hAnsi="Arial" w:cs="Arial"/>
      <w:b/>
      <w:bCs/>
      <w:color w:val="003366"/>
      <w:sz w:val="38"/>
      <w:szCs w:val="38"/>
      <w:lang w:eastAsia="en-GB"/>
    </w:rPr>
  </w:style>
  <w:style w:type="paragraph" w:customStyle="1" w:styleId="BodyText1">
    <w:name w:val="Body Text1"/>
    <w:basedOn w:val="Normal"/>
    <w:link w:val="Bodytext"/>
    <w:qFormat/>
    <w:rsid w:val="003024F2"/>
    <w:pPr>
      <w:widowControl w:val="0"/>
      <w:shd w:val="clear" w:color="auto" w:fill="FFFFFF"/>
      <w:spacing w:after="240" w:line="271" w:lineRule="auto"/>
      <w:jc w:val="both"/>
    </w:pPr>
    <w:rPr>
      <w:rFonts w:ascii="Arial" w:eastAsia="Arial" w:hAnsi="Arial" w:cs="Arial"/>
      <w:sz w:val="20"/>
      <w:szCs w:val="20"/>
      <w:lang w:eastAsia="en-GB"/>
    </w:rPr>
  </w:style>
  <w:style w:type="paragraph" w:customStyle="1" w:styleId="Heading21">
    <w:name w:val="Heading #2"/>
    <w:basedOn w:val="Normal"/>
    <w:link w:val="Heading20"/>
    <w:rsid w:val="003024F2"/>
    <w:pPr>
      <w:widowControl w:val="0"/>
      <w:shd w:val="clear" w:color="auto" w:fill="FFFFFF"/>
      <w:spacing w:after="500" w:line="240" w:lineRule="auto"/>
      <w:jc w:val="both"/>
      <w:outlineLvl w:val="1"/>
    </w:pPr>
    <w:rPr>
      <w:rFonts w:ascii="Arial" w:eastAsia="Arial" w:hAnsi="Arial" w:cs="Arial"/>
      <w:b/>
      <w:bCs/>
      <w:color w:val="003366"/>
      <w:sz w:val="28"/>
      <w:szCs w:val="28"/>
      <w:lang w:eastAsia="en-GB"/>
    </w:rPr>
  </w:style>
  <w:style w:type="paragraph" w:customStyle="1" w:styleId="Heading30">
    <w:name w:val="Heading #3"/>
    <w:basedOn w:val="Normal"/>
    <w:link w:val="Heading3"/>
    <w:rsid w:val="003024F2"/>
    <w:pPr>
      <w:widowControl w:val="0"/>
      <w:shd w:val="clear" w:color="auto" w:fill="FFFFFF"/>
      <w:spacing w:after="540" w:line="254" w:lineRule="auto"/>
      <w:jc w:val="both"/>
      <w:outlineLvl w:val="2"/>
    </w:pPr>
    <w:rPr>
      <w:rFonts w:ascii="Arial" w:eastAsia="Arial" w:hAnsi="Arial" w:cs="Arial"/>
      <w:b/>
      <w:bCs/>
      <w:sz w:val="20"/>
      <w:szCs w:val="20"/>
      <w:lang w:eastAsia="en-GB"/>
    </w:rPr>
  </w:style>
  <w:style w:type="paragraph" w:customStyle="1" w:styleId="Tableofcontents0">
    <w:name w:val="Table of contents"/>
    <w:basedOn w:val="Normal"/>
    <w:link w:val="Tableofcontents"/>
    <w:rsid w:val="003024F2"/>
    <w:pPr>
      <w:widowControl w:val="0"/>
      <w:shd w:val="clear" w:color="auto" w:fill="FFFFFF"/>
      <w:spacing w:after="280" w:line="240" w:lineRule="auto"/>
      <w:jc w:val="both"/>
    </w:pPr>
    <w:rPr>
      <w:rFonts w:ascii="Arial" w:eastAsia="Arial" w:hAnsi="Arial" w:cs="Arial"/>
      <w:sz w:val="20"/>
      <w:szCs w:val="20"/>
      <w:lang w:eastAsia="en-GB"/>
    </w:rPr>
  </w:style>
  <w:style w:type="character" w:customStyle="1" w:styleId="Headerorfooter2">
    <w:name w:val="Header or footer (2)_"/>
    <w:link w:val="Headerorfooter20"/>
    <w:rsid w:val="003024F2"/>
    <w:rPr>
      <w:rFonts w:ascii="Times New Roman" w:hAnsi="Times New Roman"/>
      <w:shd w:val="clear" w:color="auto" w:fill="FFFFFF"/>
    </w:rPr>
  </w:style>
  <w:style w:type="character" w:customStyle="1" w:styleId="Tablecaption">
    <w:name w:val="Table caption_"/>
    <w:link w:val="Tablecaption0"/>
    <w:rsid w:val="003024F2"/>
    <w:rPr>
      <w:rFonts w:ascii="Times New Roman" w:hAnsi="Times New Roman"/>
      <w:sz w:val="18"/>
      <w:szCs w:val="18"/>
      <w:shd w:val="clear" w:color="auto" w:fill="FFFFFF"/>
    </w:rPr>
  </w:style>
  <w:style w:type="character" w:customStyle="1" w:styleId="Other">
    <w:name w:val="Other_"/>
    <w:link w:val="Other0"/>
    <w:rsid w:val="003024F2"/>
    <w:rPr>
      <w:rFonts w:ascii="Times New Roman" w:hAnsi="Times New Roman"/>
      <w:shd w:val="clear" w:color="auto" w:fill="FFFFFF"/>
    </w:rPr>
  </w:style>
  <w:style w:type="paragraph" w:customStyle="1" w:styleId="Headerorfooter20">
    <w:name w:val="Header or footer (2)"/>
    <w:basedOn w:val="Normal"/>
    <w:link w:val="Headerorfooter2"/>
    <w:rsid w:val="003024F2"/>
    <w:pPr>
      <w:widowControl w:val="0"/>
      <w:shd w:val="clear" w:color="auto" w:fill="FFFFFF"/>
      <w:spacing w:after="0" w:line="240" w:lineRule="auto"/>
    </w:pPr>
    <w:rPr>
      <w:rFonts w:ascii="Times New Roman" w:hAnsi="Times New Roman"/>
      <w:sz w:val="20"/>
      <w:szCs w:val="20"/>
      <w:lang w:eastAsia="en-GB"/>
    </w:rPr>
  </w:style>
  <w:style w:type="paragraph" w:customStyle="1" w:styleId="Tablecaption0">
    <w:name w:val="Table caption"/>
    <w:basedOn w:val="Normal"/>
    <w:link w:val="Tablecaption"/>
    <w:rsid w:val="003024F2"/>
    <w:pPr>
      <w:widowControl w:val="0"/>
      <w:shd w:val="clear" w:color="auto" w:fill="FFFFFF"/>
      <w:spacing w:after="0" w:line="262" w:lineRule="auto"/>
      <w:jc w:val="both"/>
    </w:pPr>
    <w:rPr>
      <w:rFonts w:ascii="Times New Roman" w:hAnsi="Times New Roman"/>
      <w:sz w:val="18"/>
      <w:szCs w:val="18"/>
      <w:lang w:eastAsia="en-GB"/>
    </w:rPr>
  </w:style>
  <w:style w:type="paragraph" w:customStyle="1" w:styleId="Other0">
    <w:name w:val="Other"/>
    <w:basedOn w:val="Normal"/>
    <w:link w:val="Other"/>
    <w:rsid w:val="003024F2"/>
    <w:pPr>
      <w:widowControl w:val="0"/>
      <w:shd w:val="clear" w:color="auto" w:fill="FFFFFF"/>
      <w:spacing w:after="0" w:line="240" w:lineRule="auto"/>
    </w:pPr>
    <w:rPr>
      <w:rFonts w:ascii="Times New Roman" w:hAnsi="Times New Roman"/>
      <w:sz w:val="20"/>
      <w:szCs w:val="20"/>
      <w:lang w:eastAsia="en-GB"/>
    </w:rPr>
  </w:style>
  <w:style w:type="paragraph" w:styleId="TOC3">
    <w:name w:val="toc 3"/>
    <w:basedOn w:val="Normal"/>
    <w:next w:val="Normal"/>
    <w:autoRedefine/>
    <w:uiPriority w:val="39"/>
    <w:unhideWhenUsed/>
    <w:rsid w:val="002635CD"/>
    <w:pPr>
      <w:spacing w:after="100"/>
      <w:ind w:left="440"/>
    </w:pPr>
  </w:style>
  <w:style w:type="paragraph" w:styleId="FootnoteText">
    <w:name w:val="footnote text"/>
    <w:basedOn w:val="Normal"/>
    <w:link w:val="FootnoteTextChar"/>
    <w:uiPriority w:val="99"/>
    <w:semiHidden/>
    <w:unhideWhenUsed/>
    <w:rsid w:val="00D63DFC"/>
    <w:pPr>
      <w:spacing w:after="0" w:line="240" w:lineRule="auto"/>
    </w:pPr>
    <w:rPr>
      <w:sz w:val="20"/>
      <w:szCs w:val="20"/>
    </w:rPr>
  </w:style>
  <w:style w:type="character" w:customStyle="1" w:styleId="FootnoteTextChar">
    <w:name w:val="Footnote Text Char"/>
    <w:link w:val="FootnoteText"/>
    <w:uiPriority w:val="99"/>
    <w:semiHidden/>
    <w:rsid w:val="00D63DFC"/>
    <w:rPr>
      <w:lang w:val="en-GB" w:eastAsia="bg-BG"/>
    </w:rPr>
  </w:style>
  <w:style w:type="character" w:styleId="FootnoteReference">
    <w:name w:val="footnote reference"/>
    <w:uiPriority w:val="99"/>
    <w:semiHidden/>
    <w:unhideWhenUsed/>
    <w:rsid w:val="00D63DFC"/>
    <w:rPr>
      <w:vertAlign w:val="superscript"/>
    </w:rPr>
  </w:style>
  <w:style w:type="table" w:customStyle="1" w:styleId="TableGrid11">
    <w:name w:val="Table Grid11"/>
    <w:basedOn w:val="TableNormal"/>
    <w:next w:val="TableGrid"/>
    <w:uiPriority w:val="59"/>
    <w:rsid w:val="00B51F6E"/>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0791E"/>
    <w:rPr>
      <w:color w:val="605E5C"/>
      <w:shd w:val="clear" w:color="auto" w:fill="E1DFDD"/>
    </w:rPr>
  </w:style>
  <w:style w:type="paragraph" w:customStyle="1" w:styleId="Style15">
    <w:name w:val="Style15"/>
    <w:basedOn w:val="Normal"/>
    <w:uiPriority w:val="99"/>
    <w:rsid w:val="00974454"/>
    <w:pPr>
      <w:widowControl w:val="0"/>
      <w:autoSpaceDE w:val="0"/>
      <w:autoSpaceDN w:val="0"/>
      <w:adjustRightInd w:val="0"/>
      <w:spacing w:after="0" w:line="310" w:lineRule="exact"/>
      <w:jc w:val="both"/>
    </w:pPr>
    <w:rPr>
      <w:rFonts w:ascii="Bookman Old Style" w:hAnsi="Bookman Old Styl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020">
      <w:bodyDiv w:val="1"/>
      <w:marLeft w:val="0"/>
      <w:marRight w:val="0"/>
      <w:marTop w:val="0"/>
      <w:marBottom w:val="0"/>
      <w:divBdr>
        <w:top w:val="none" w:sz="0" w:space="0" w:color="auto"/>
        <w:left w:val="none" w:sz="0" w:space="0" w:color="auto"/>
        <w:bottom w:val="none" w:sz="0" w:space="0" w:color="auto"/>
        <w:right w:val="none" w:sz="0" w:space="0" w:color="auto"/>
      </w:divBdr>
      <w:divsChild>
        <w:div w:id="1163357679">
          <w:marLeft w:val="0"/>
          <w:marRight w:val="0"/>
          <w:marTop w:val="0"/>
          <w:marBottom w:val="0"/>
          <w:divBdr>
            <w:top w:val="none" w:sz="0" w:space="0" w:color="auto"/>
            <w:left w:val="none" w:sz="0" w:space="0" w:color="auto"/>
            <w:bottom w:val="none" w:sz="0" w:space="0" w:color="auto"/>
            <w:right w:val="none" w:sz="0" w:space="0" w:color="auto"/>
          </w:divBdr>
          <w:divsChild>
            <w:div w:id="1572304893">
              <w:marLeft w:val="0"/>
              <w:marRight w:val="0"/>
              <w:marTop w:val="0"/>
              <w:marBottom w:val="0"/>
              <w:divBdr>
                <w:top w:val="none" w:sz="0" w:space="0" w:color="auto"/>
                <w:left w:val="none" w:sz="0" w:space="0" w:color="auto"/>
                <w:bottom w:val="none" w:sz="0" w:space="0" w:color="auto"/>
                <w:right w:val="none" w:sz="0" w:space="0" w:color="auto"/>
              </w:divBdr>
              <w:divsChild>
                <w:div w:id="1768892107">
                  <w:marLeft w:val="0"/>
                  <w:marRight w:val="0"/>
                  <w:marTop w:val="0"/>
                  <w:marBottom w:val="0"/>
                  <w:divBdr>
                    <w:top w:val="none" w:sz="0" w:space="0" w:color="auto"/>
                    <w:left w:val="none" w:sz="0" w:space="0" w:color="auto"/>
                    <w:bottom w:val="none" w:sz="0" w:space="0" w:color="auto"/>
                    <w:right w:val="none" w:sz="0" w:space="0" w:color="auto"/>
                  </w:divBdr>
                  <w:divsChild>
                    <w:div w:id="2047875567">
                      <w:marLeft w:val="0"/>
                      <w:marRight w:val="0"/>
                      <w:marTop w:val="0"/>
                      <w:marBottom w:val="0"/>
                      <w:divBdr>
                        <w:top w:val="none" w:sz="0" w:space="0" w:color="auto"/>
                        <w:left w:val="none" w:sz="0" w:space="0" w:color="auto"/>
                        <w:bottom w:val="none" w:sz="0" w:space="0" w:color="auto"/>
                        <w:right w:val="none" w:sz="0" w:space="0" w:color="auto"/>
                      </w:divBdr>
                      <w:divsChild>
                        <w:div w:id="854804868">
                          <w:marLeft w:val="0"/>
                          <w:marRight w:val="0"/>
                          <w:marTop w:val="0"/>
                          <w:marBottom w:val="0"/>
                          <w:divBdr>
                            <w:top w:val="none" w:sz="0" w:space="0" w:color="auto"/>
                            <w:left w:val="none" w:sz="0" w:space="0" w:color="auto"/>
                            <w:bottom w:val="none" w:sz="0" w:space="0" w:color="auto"/>
                            <w:right w:val="none" w:sz="0" w:space="0" w:color="auto"/>
                          </w:divBdr>
                          <w:divsChild>
                            <w:div w:id="2071071666">
                              <w:marLeft w:val="0"/>
                              <w:marRight w:val="0"/>
                              <w:marTop w:val="0"/>
                              <w:marBottom w:val="0"/>
                              <w:divBdr>
                                <w:top w:val="none" w:sz="0" w:space="0" w:color="auto"/>
                                <w:left w:val="none" w:sz="0" w:space="0" w:color="auto"/>
                                <w:bottom w:val="none" w:sz="0" w:space="0" w:color="auto"/>
                                <w:right w:val="none" w:sz="0" w:space="0" w:color="auto"/>
                              </w:divBdr>
                              <w:divsChild>
                                <w:div w:id="1876579324">
                                  <w:marLeft w:val="0"/>
                                  <w:marRight w:val="0"/>
                                  <w:marTop w:val="0"/>
                                  <w:marBottom w:val="0"/>
                                  <w:divBdr>
                                    <w:top w:val="none" w:sz="0" w:space="0" w:color="auto"/>
                                    <w:left w:val="none" w:sz="0" w:space="0" w:color="auto"/>
                                    <w:bottom w:val="none" w:sz="0" w:space="0" w:color="auto"/>
                                    <w:right w:val="none" w:sz="0" w:space="0" w:color="auto"/>
                                  </w:divBdr>
                                  <w:divsChild>
                                    <w:div w:id="17778486">
                                      <w:marLeft w:val="0"/>
                                      <w:marRight w:val="0"/>
                                      <w:marTop w:val="0"/>
                                      <w:marBottom w:val="0"/>
                                      <w:divBdr>
                                        <w:top w:val="none" w:sz="0" w:space="0" w:color="auto"/>
                                        <w:left w:val="none" w:sz="0" w:space="0" w:color="auto"/>
                                        <w:bottom w:val="none" w:sz="0" w:space="0" w:color="auto"/>
                                        <w:right w:val="none" w:sz="0" w:space="0" w:color="auto"/>
                                      </w:divBdr>
                                      <w:divsChild>
                                        <w:div w:id="87118200">
                                          <w:marLeft w:val="0"/>
                                          <w:marRight w:val="0"/>
                                          <w:marTop w:val="0"/>
                                          <w:marBottom w:val="495"/>
                                          <w:divBdr>
                                            <w:top w:val="none" w:sz="0" w:space="0" w:color="auto"/>
                                            <w:left w:val="none" w:sz="0" w:space="0" w:color="auto"/>
                                            <w:bottom w:val="none" w:sz="0" w:space="0" w:color="auto"/>
                                            <w:right w:val="none" w:sz="0" w:space="0" w:color="auto"/>
                                          </w:divBdr>
                                          <w:divsChild>
                                            <w:div w:id="15965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600597">
      <w:bodyDiv w:val="1"/>
      <w:marLeft w:val="0"/>
      <w:marRight w:val="0"/>
      <w:marTop w:val="0"/>
      <w:marBottom w:val="0"/>
      <w:divBdr>
        <w:top w:val="none" w:sz="0" w:space="0" w:color="auto"/>
        <w:left w:val="none" w:sz="0" w:space="0" w:color="auto"/>
        <w:bottom w:val="none" w:sz="0" w:space="0" w:color="auto"/>
        <w:right w:val="none" w:sz="0" w:space="0" w:color="auto"/>
      </w:divBdr>
      <w:divsChild>
        <w:div w:id="1938128422">
          <w:marLeft w:val="0"/>
          <w:marRight w:val="0"/>
          <w:marTop w:val="0"/>
          <w:marBottom w:val="0"/>
          <w:divBdr>
            <w:top w:val="none" w:sz="0" w:space="0" w:color="auto"/>
            <w:left w:val="none" w:sz="0" w:space="0" w:color="auto"/>
            <w:bottom w:val="none" w:sz="0" w:space="0" w:color="auto"/>
            <w:right w:val="none" w:sz="0" w:space="0" w:color="auto"/>
          </w:divBdr>
          <w:divsChild>
            <w:div w:id="20465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0809-0E38-4242-9D77-EF9EDA82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6389</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CX-ELO-2018-0044</vt:lpstr>
      <vt:lpstr>CX-ELO-2018-0044</vt:lpstr>
    </vt:vector>
  </TitlesOfParts>
  <Company>Microsoft</Company>
  <LinksUpToDate>false</LinksUpToDate>
  <CharactersWithSpaces>7495</CharactersWithSpaces>
  <SharedDoc>false</SharedDoc>
  <HLinks>
    <vt:vector size="264" baseType="variant">
      <vt:variant>
        <vt:i4>6029356</vt:i4>
      </vt:variant>
      <vt:variant>
        <vt:i4>258</vt:i4>
      </vt:variant>
      <vt:variant>
        <vt:i4>0</vt:i4>
      </vt:variant>
      <vt:variant>
        <vt:i4>5</vt:i4>
      </vt:variant>
      <vt:variant>
        <vt:lpwstr>http://www.acer.europa.eu/the_eu_energy_market/Legislation/Pages/default.aspx</vt:lpwstr>
      </vt:variant>
      <vt:variant>
        <vt:lpwstr/>
      </vt:variant>
      <vt:variant>
        <vt:i4>6029356</vt:i4>
      </vt:variant>
      <vt:variant>
        <vt:i4>255</vt:i4>
      </vt:variant>
      <vt:variant>
        <vt:i4>0</vt:i4>
      </vt:variant>
      <vt:variant>
        <vt:i4>5</vt:i4>
      </vt:variant>
      <vt:variant>
        <vt:lpwstr>http://www.acer.europa.eu/the_eu_energy_market/Legislation/Pages/default.aspx</vt:lpwstr>
      </vt:variant>
      <vt:variant>
        <vt:lpwstr/>
      </vt:variant>
      <vt:variant>
        <vt:i4>2031676</vt:i4>
      </vt:variant>
      <vt:variant>
        <vt:i4>248</vt:i4>
      </vt:variant>
      <vt:variant>
        <vt:i4>0</vt:i4>
      </vt:variant>
      <vt:variant>
        <vt:i4>5</vt:i4>
      </vt:variant>
      <vt:variant>
        <vt:lpwstr/>
      </vt:variant>
      <vt:variant>
        <vt:lpwstr>_Toc17883661</vt:lpwstr>
      </vt:variant>
      <vt:variant>
        <vt:i4>1966140</vt:i4>
      </vt:variant>
      <vt:variant>
        <vt:i4>242</vt:i4>
      </vt:variant>
      <vt:variant>
        <vt:i4>0</vt:i4>
      </vt:variant>
      <vt:variant>
        <vt:i4>5</vt:i4>
      </vt:variant>
      <vt:variant>
        <vt:lpwstr/>
      </vt:variant>
      <vt:variant>
        <vt:lpwstr>_Toc17883660</vt:lpwstr>
      </vt:variant>
      <vt:variant>
        <vt:i4>1507391</vt:i4>
      </vt:variant>
      <vt:variant>
        <vt:i4>236</vt:i4>
      </vt:variant>
      <vt:variant>
        <vt:i4>0</vt:i4>
      </vt:variant>
      <vt:variant>
        <vt:i4>5</vt:i4>
      </vt:variant>
      <vt:variant>
        <vt:lpwstr/>
      </vt:variant>
      <vt:variant>
        <vt:lpwstr>_Toc17883659</vt:lpwstr>
      </vt:variant>
      <vt:variant>
        <vt:i4>1441855</vt:i4>
      </vt:variant>
      <vt:variant>
        <vt:i4>230</vt:i4>
      </vt:variant>
      <vt:variant>
        <vt:i4>0</vt:i4>
      </vt:variant>
      <vt:variant>
        <vt:i4>5</vt:i4>
      </vt:variant>
      <vt:variant>
        <vt:lpwstr/>
      </vt:variant>
      <vt:variant>
        <vt:lpwstr>_Toc17883658</vt:lpwstr>
      </vt:variant>
      <vt:variant>
        <vt:i4>1638463</vt:i4>
      </vt:variant>
      <vt:variant>
        <vt:i4>224</vt:i4>
      </vt:variant>
      <vt:variant>
        <vt:i4>0</vt:i4>
      </vt:variant>
      <vt:variant>
        <vt:i4>5</vt:i4>
      </vt:variant>
      <vt:variant>
        <vt:lpwstr/>
      </vt:variant>
      <vt:variant>
        <vt:lpwstr>_Toc17883657</vt:lpwstr>
      </vt:variant>
      <vt:variant>
        <vt:i4>1572927</vt:i4>
      </vt:variant>
      <vt:variant>
        <vt:i4>218</vt:i4>
      </vt:variant>
      <vt:variant>
        <vt:i4>0</vt:i4>
      </vt:variant>
      <vt:variant>
        <vt:i4>5</vt:i4>
      </vt:variant>
      <vt:variant>
        <vt:lpwstr/>
      </vt:variant>
      <vt:variant>
        <vt:lpwstr>_Toc17883656</vt:lpwstr>
      </vt:variant>
      <vt:variant>
        <vt:i4>1769535</vt:i4>
      </vt:variant>
      <vt:variant>
        <vt:i4>212</vt:i4>
      </vt:variant>
      <vt:variant>
        <vt:i4>0</vt:i4>
      </vt:variant>
      <vt:variant>
        <vt:i4>5</vt:i4>
      </vt:variant>
      <vt:variant>
        <vt:lpwstr/>
      </vt:variant>
      <vt:variant>
        <vt:lpwstr>_Toc17883655</vt:lpwstr>
      </vt:variant>
      <vt:variant>
        <vt:i4>1703999</vt:i4>
      </vt:variant>
      <vt:variant>
        <vt:i4>206</vt:i4>
      </vt:variant>
      <vt:variant>
        <vt:i4>0</vt:i4>
      </vt:variant>
      <vt:variant>
        <vt:i4>5</vt:i4>
      </vt:variant>
      <vt:variant>
        <vt:lpwstr/>
      </vt:variant>
      <vt:variant>
        <vt:lpwstr>_Toc17883654</vt:lpwstr>
      </vt:variant>
      <vt:variant>
        <vt:i4>1900607</vt:i4>
      </vt:variant>
      <vt:variant>
        <vt:i4>200</vt:i4>
      </vt:variant>
      <vt:variant>
        <vt:i4>0</vt:i4>
      </vt:variant>
      <vt:variant>
        <vt:i4>5</vt:i4>
      </vt:variant>
      <vt:variant>
        <vt:lpwstr/>
      </vt:variant>
      <vt:variant>
        <vt:lpwstr>_Toc17883653</vt:lpwstr>
      </vt:variant>
      <vt:variant>
        <vt:i4>1835071</vt:i4>
      </vt:variant>
      <vt:variant>
        <vt:i4>194</vt:i4>
      </vt:variant>
      <vt:variant>
        <vt:i4>0</vt:i4>
      </vt:variant>
      <vt:variant>
        <vt:i4>5</vt:i4>
      </vt:variant>
      <vt:variant>
        <vt:lpwstr/>
      </vt:variant>
      <vt:variant>
        <vt:lpwstr>_Toc17883652</vt:lpwstr>
      </vt:variant>
      <vt:variant>
        <vt:i4>2031679</vt:i4>
      </vt:variant>
      <vt:variant>
        <vt:i4>188</vt:i4>
      </vt:variant>
      <vt:variant>
        <vt:i4>0</vt:i4>
      </vt:variant>
      <vt:variant>
        <vt:i4>5</vt:i4>
      </vt:variant>
      <vt:variant>
        <vt:lpwstr/>
      </vt:variant>
      <vt:variant>
        <vt:lpwstr>_Toc17883651</vt:lpwstr>
      </vt:variant>
      <vt:variant>
        <vt:i4>1966143</vt:i4>
      </vt:variant>
      <vt:variant>
        <vt:i4>182</vt:i4>
      </vt:variant>
      <vt:variant>
        <vt:i4>0</vt:i4>
      </vt:variant>
      <vt:variant>
        <vt:i4>5</vt:i4>
      </vt:variant>
      <vt:variant>
        <vt:lpwstr/>
      </vt:variant>
      <vt:variant>
        <vt:lpwstr>_Toc17883650</vt:lpwstr>
      </vt:variant>
      <vt:variant>
        <vt:i4>1507390</vt:i4>
      </vt:variant>
      <vt:variant>
        <vt:i4>176</vt:i4>
      </vt:variant>
      <vt:variant>
        <vt:i4>0</vt:i4>
      </vt:variant>
      <vt:variant>
        <vt:i4>5</vt:i4>
      </vt:variant>
      <vt:variant>
        <vt:lpwstr/>
      </vt:variant>
      <vt:variant>
        <vt:lpwstr>_Toc17883649</vt:lpwstr>
      </vt:variant>
      <vt:variant>
        <vt:i4>1441854</vt:i4>
      </vt:variant>
      <vt:variant>
        <vt:i4>170</vt:i4>
      </vt:variant>
      <vt:variant>
        <vt:i4>0</vt:i4>
      </vt:variant>
      <vt:variant>
        <vt:i4>5</vt:i4>
      </vt:variant>
      <vt:variant>
        <vt:lpwstr/>
      </vt:variant>
      <vt:variant>
        <vt:lpwstr>_Toc17883648</vt:lpwstr>
      </vt:variant>
      <vt:variant>
        <vt:i4>1638462</vt:i4>
      </vt:variant>
      <vt:variant>
        <vt:i4>164</vt:i4>
      </vt:variant>
      <vt:variant>
        <vt:i4>0</vt:i4>
      </vt:variant>
      <vt:variant>
        <vt:i4>5</vt:i4>
      </vt:variant>
      <vt:variant>
        <vt:lpwstr/>
      </vt:variant>
      <vt:variant>
        <vt:lpwstr>_Toc17883647</vt:lpwstr>
      </vt:variant>
      <vt:variant>
        <vt:i4>1572926</vt:i4>
      </vt:variant>
      <vt:variant>
        <vt:i4>158</vt:i4>
      </vt:variant>
      <vt:variant>
        <vt:i4>0</vt:i4>
      </vt:variant>
      <vt:variant>
        <vt:i4>5</vt:i4>
      </vt:variant>
      <vt:variant>
        <vt:lpwstr/>
      </vt:variant>
      <vt:variant>
        <vt:lpwstr>_Toc17883646</vt:lpwstr>
      </vt:variant>
      <vt:variant>
        <vt:i4>1769534</vt:i4>
      </vt:variant>
      <vt:variant>
        <vt:i4>152</vt:i4>
      </vt:variant>
      <vt:variant>
        <vt:i4>0</vt:i4>
      </vt:variant>
      <vt:variant>
        <vt:i4>5</vt:i4>
      </vt:variant>
      <vt:variant>
        <vt:lpwstr/>
      </vt:variant>
      <vt:variant>
        <vt:lpwstr>_Toc17883645</vt:lpwstr>
      </vt:variant>
      <vt:variant>
        <vt:i4>1703998</vt:i4>
      </vt:variant>
      <vt:variant>
        <vt:i4>146</vt:i4>
      </vt:variant>
      <vt:variant>
        <vt:i4>0</vt:i4>
      </vt:variant>
      <vt:variant>
        <vt:i4>5</vt:i4>
      </vt:variant>
      <vt:variant>
        <vt:lpwstr/>
      </vt:variant>
      <vt:variant>
        <vt:lpwstr>_Toc17883644</vt:lpwstr>
      </vt:variant>
      <vt:variant>
        <vt:i4>1900606</vt:i4>
      </vt:variant>
      <vt:variant>
        <vt:i4>140</vt:i4>
      </vt:variant>
      <vt:variant>
        <vt:i4>0</vt:i4>
      </vt:variant>
      <vt:variant>
        <vt:i4>5</vt:i4>
      </vt:variant>
      <vt:variant>
        <vt:lpwstr/>
      </vt:variant>
      <vt:variant>
        <vt:lpwstr>_Toc17883643</vt:lpwstr>
      </vt:variant>
      <vt:variant>
        <vt:i4>1835070</vt:i4>
      </vt:variant>
      <vt:variant>
        <vt:i4>134</vt:i4>
      </vt:variant>
      <vt:variant>
        <vt:i4>0</vt:i4>
      </vt:variant>
      <vt:variant>
        <vt:i4>5</vt:i4>
      </vt:variant>
      <vt:variant>
        <vt:lpwstr/>
      </vt:variant>
      <vt:variant>
        <vt:lpwstr>_Toc17883642</vt:lpwstr>
      </vt:variant>
      <vt:variant>
        <vt:i4>2031678</vt:i4>
      </vt:variant>
      <vt:variant>
        <vt:i4>128</vt:i4>
      </vt:variant>
      <vt:variant>
        <vt:i4>0</vt:i4>
      </vt:variant>
      <vt:variant>
        <vt:i4>5</vt:i4>
      </vt:variant>
      <vt:variant>
        <vt:lpwstr/>
      </vt:variant>
      <vt:variant>
        <vt:lpwstr>_Toc17883641</vt:lpwstr>
      </vt:variant>
      <vt:variant>
        <vt:i4>1966142</vt:i4>
      </vt:variant>
      <vt:variant>
        <vt:i4>122</vt:i4>
      </vt:variant>
      <vt:variant>
        <vt:i4>0</vt:i4>
      </vt:variant>
      <vt:variant>
        <vt:i4>5</vt:i4>
      </vt:variant>
      <vt:variant>
        <vt:lpwstr/>
      </vt:variant>
      <vt:variant>
        <vt:lpwstr>_Toc17883640</vt:lpwstr>
      </vt:variant>
      <vt:variant>
        <vt:i4>1507385</vt:i4>
      </vt:variant>
      <vt:variant>
        <vt:i4>116</vt:i4>
      </vt:variant>
      <vt:variant>
        <vt:i4>0</vt:i4>
      </vt:variant>
      <vt:variant>
        <vt:i4>5</vt:i4>
      </vt:variant>
      <vt:variant>
        <vt:lpwstr/>
      </vt:variant>
      <vt:variant>
        <vt:lpwstr>_Toc17883639</vt:lpwstr>
      </vt:variant>
      <vt:variant>
        <vt:i4>1441849</vt:i4>
      </vt:variant>
      <vt:variant>
        <vt:i4>110</vt:i4>
      </vt:variant>
      <vt:variant>
        <vt:i4>0</vt:i4>
      </vt:variant>
      <vt:variant>
        <vt:i4>5</vt:i4>
      </vt:variant>
      <vt:variant>
        <vt:lpwstr/>
      </vt:variant>
      <vt:variant>
        <vt:lpwstr>_Toc17883638</vt:lpwstr>
      </vt:variant>
      <vt:variant>
        <vt:i4>1638457</vt:i4>
      </vt:variant>
      <vt:variant>
        <vt:i4>104</vt:i4>
      </vt:variant>
      <vt:variant>
        <vt:i4>0</vt:i4>
      </vt:variant>
      <vt:variant>
        <vt:i4>5</vt:i4>
      </vt:variant>
      <vt:variant>
        <vt:lpwstr/>
      </vt:variant>
      <vt:variant>
        <vt:lpwstr>_Toc17883637</vt:lpwstr>
      </vt:variant>
      <vt:variant>
        <vt:i4>1572921</vt:i4>
      </vt:variant>
      <vt:variant>
        <vt:i4>98</vt:i4>
      </vt:variant>
      <vt:variant>
        <vt:i4>0</vt:i4>
      </vt:variant>
      <vt:variant>
        <vt:i4>5</vt:i4>
      </vt:variant>
      <vt:variant>
        <vt:lpwstr/>
      </vt:variant>
      <vt:variant>
        <vt:lpwstr>_Toc17883636</vt:lpwstr>
      </vt:variant>
      <vt:variant>
        <vt:i4>1769529</vt:i4>
      </vt:variant>
      <vt:variant>
        <vt:i4>92</vt:i4>
      </vt:variant>
      <vt:variant>
        <vt:i4>0</vt:i4>
      </vt:variant>
      <vt:variant>
        <vt:i4>5</vt:i4>
      </vt:variant>
      <vt:variant>
        <vt:lpwstr/>
      </vt:variant>
      <vt:variant>
        <vt:lpwstr>_Toc17883635</vt:lpwstr>
      </vt:variant>
      <vt:variant>
        <vt:i4>1703993</vt:i4>
      </vt:variant>
      <vt:variant>
        <vt:i4>86</vt:i4>
      </vt:variant>
      <vt:variant>
        <vt:i4>0</vt:i4>
      </vt:variant>
      <vt:variant>
        <vt:i4>5</vt:i4>
      </vt:variant>
      <vt:variant>
        <vt:lpwstr/>
      </vt:variant>
      <vt:variant>
        <vt:lpwstr>_Toc17883634</vt:lpwstr>
      </vt:variant>
      <vt:variant>
        <vt:i4>1900601</vt:i4>
      </vt:variant>
      <vt:variant>
        <vt:i4>80</vt:i4>
      </vt:variant>
      <vt:variant>
        <vt:i4>0</vt:i4>
      </vt:variant>
      <vt:variant>
        <vt:i4>5</vt:i4>
      </vt:variant>
      <vt:variant>
        <vt:lpwstr/>
      </vt:variant>
      <vt:variant>
        <vt:lpwstr>_Toc17883633</vt:lpwstr>
      </vt:variant>
      <vt:variant>
        <vt:i4>1835065</vt:i4>
      </vt:variant>
      <vt:variant>
        <vt:i4>74</vt:i4>
      </vt:variant>
      <vt:variant>
        <vt:i4>0</vt:i4>
      </vt:variant>
      <vt:variant>
        <vt:i4>5</vt:i4>
      </vt:variant>
      <vt:variant>
        <vt:lpwstr/>
      </vt:variant>
      <vt:variant>
        <vt:lpwstr>_Toc17883632</vt:lpwstr>
      </vt:variant>
      <vt:variant>
        <vt:i4>2031673</vt:i4>
      </vt:variant>
      <vt:variant>
        <vt:i4>68</vt:i4>
      </vt:variant>
      <vt:variant>
        <vt:i4>0</vt:i4>
      </vt:variant>
      <vt:variant>
        <vt:i4>5</vt:i4>
      </vt:variant>
      <vt:variant>
        <vt:lpwstr/>
      </vt:variant>
      <vt:variant>
        <vt:lpwstr>_Toc17883631</vt:lpwstr>
      </vt:variant>
      <vt:variant>
        <vt:i4>1966137</vt:i4>
      </vt:variant>
      <vt:variant>
        <vt:i4>62</vt:i4>
      </vt:variant>
      <vt:variant>
        <vt:i4>0</vt:i4>
      </vt:variant>
      <vt:variant>
        <vt:i4>5</vt:i4>
      </vt:variant>
      <vt:variant>
        <vt:lpwstr/>
      </vt:variant>
      <vt:variant>
        <vt:lpwstr>_Toc17883630</vt:lpwstr>
      </vt:variant>
      <vt:variant>
        <vt:i4>1507384</vt:i4>
      </vt:variant>
      <vt:variant>
        <vt:i4>56</vt:i4>
      </vt:variant>
      <vt:variant>
        <vt:i4>0</vt:i4>
      </vt:variant>
      <vt:variant>
        <vt:i4>5</vt:i4>
      </vt:variant>
      <vt:variant>
        <vt:lpwstr/>
      </vt:variant>
      <vt:variant>
        <vt:lpwstr>_Toc17883629</vt:lpwstr>
      </vt:variant>
      <vt:variant>
        <vt:i4>1441848</vt:i4>
      </vt:variant>
      <vt:variant>
        <vt:i4>50</vt:i4>
      </vt:variant>
      <vt:variant>
        <vt:i4>0</vt:i4>
      </vt:variant>
      <vt:variant>
        <vt:i4>5</vt:i4>
      </vt:variant>
      <vt:variant>
        <vt:lpwstr/>
      </vt:variant>
      <vt:variant>
        <vt:lpwstr>_Toc17883628</vt:lpwstr>
      </vt:variant>
      <vt:variant>
        <vt:i4>1638456</vt:i4>
      </vt:variant>
      <vt:variant>
        <vt:i4>44</vt:i4>
      </vt:variant>
      <vt:variant>
        <vt:i4>0</vt:i4>
      </vt:variant>
      <vt:variant>
        <vt:i4>5</vt:i4>
      </vt:variant>
      <vt:variant>
        <vt:lpwstr/>
      </vt:variant>
      <vt:variant>
        <vt:lpwstr>_Toc17883627</vt:lpwstr>
      </vt:variant>
      <vt:variant>
        <vt:i4>1572920</vt:i4>
      </vt:variant>
      <vt:variant>
        <vt:i4>38</vt:i4>
      </vt:variant>
      <vt:variant>
        <vt:i4>0</vt:i4>
      </vt:variant>
      <vt:variant>
        <vt:i4>5</vt:i4>
      </vt:variant>
      <vt:variant>
        <vt:lpwstr/>
      </vt:variant>
      <vt:variant>
        <vt:lpwstr>_Toc17883626</vt:lpwstr>
      </vt:variant>
      <vt:variant>
        <vt:i4>1769528</vt:i4>
      </vt:variant>
      <vt:variant>
        <vt:i4>32</vt:i4>
      </vt:variant>
      <vt:variant>
        <vt:i4>0</vt:i4>
      </vt:variant>
      <vt:variant>
        <vt:i4>5</vt:i4>
      </vt:variant>
      <vt:variant>
        <vt:lpwstr/>
      </vt:variant>
      <vt:variant>
        <vt:lpwstr>_Toc17883625</vt:lpwstr>
      </vt:variant>
      <vt:variant>
        <vt:i4>1703992</vt:i4>
      </vt:variant>
      <vt:variant>
        <vt:i4>26</vt:i4>
      </vt:variant>
      <vt:variant>
        <vt:i4>0</vt:i4>
      </vt:variant>
      <vt:variant>
        <vt:i4>5</vt:i4>
      </vt:variant>
      <vt:variant>
        <vt:lpwstr/>
      </vt:variant>
      <vt:variant>
        <vt:lpwstr>_Toc17883624</vt:lpwstr>
      </vt:variant>
      <vt:variant>
        <vt:i4>1900600</vt:i4>
      </vt:variant>
      <vt:variant>
        <vt:i4>20</vt:i4>
      </vt:variant>
      <vt:variant>
        <vt:i4>0</vt:i4>
      </vt:variant>
      <vt:variant>
        <vt:i4>5</vt:i4>
      </vt:variant>
      <vt:variant>
        <vt:lpwstr/>
      </vt:variant>
      <vt:variant>
        <vt:lpwstr>_Toc17883623</vt:lpwstr>
      </vt:variant>
      <vt:variant>
        <vt:i4>1835064</vt:i4>
      </vt:variant>
      <vt:variant>
        <vt:i4>14</vt:i4>
      </vt:variant>
      <vt:variant>
        <vt:i4>0</vt:i4>
      </vt:variant>
      <vt:variant>
        <vt:i4>5</vt:i4>
      </vt:variant>
      <vt:variant>
        <vt:lpwstr/>
      </vt:variant>
      <vt:variant>
        <vt:lpwstr>_Toc17883622</vt:lpwstr>
      </vt:variant>
      <vt:variant>
        <vt:i4>2031672</vt:i4>
      </vt:variant>
      <vt:variant>
        <vt:i4>8</vt:i4>
      </vt:variant>
      <vt:variant>
        <vt:i4>0</vt:i4>
      </vt:variant>
      <vt:variant>
        <vt:i4>5</vt:i4>
      </vt:variant>
      <vt:variant>
        <vt:lpwstr/>
      </vt:variant>
      <vt:variant>
        <vt:lpwstr>_Toc17883621</vt:lpwstr>
      </vt:variant>
      <vt:variant>
        <vt:i4>1966136</vt:i4>
      </vt:variant>
      <vt:variant>
        <vt:i4>2</vt:i4>
      </vt:variant>
      <vt:variant>
        <vt:i4>0</vt:i4>
      </vt:variant>
      <vt:variant>
        <vt:i4>5</vt:i4>
      </vt:variant>
      <vt:variant>
        <vt:lpwstr/>
      </vt:variant>
      <vt:variant>
        <vt:lpwstr>_Toc17883620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CX-ELO-2018-0044</dc:title>
  <dc:creator>Somogyvári Csendike</dc:creator>
  <dc:description>DocumentCreationInfo</dc:description>
  <cp:lastModifiedBy>BGH</cp:lastModifiedBy>
  <cp:revision>7</cp:revision>
  <cp:lastPrinted>2019-12-17T09:09:00Z</cp:lastPrinted>
  <dcterms:created xsi:type="dcterms:W3CDTF">2023-01-25T07:29:00Z</dcterms:created>
  <dcterms:modified xsi:type="dcterms:W3CDTF">2025-08-28T06:07:00Z</dcterms:modified>
</cp:coreProperties>
</file>